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B6" w:rsidRPr="005D6AAF" w:rsidRDefault="009C58B6" w:rsidP="009C58B6">
      <w:pPr>
        <w:jc w:val="center"/>
        <w:rPr>
          <w:rFonts w:ascii="Bookman Old Style" w:hAnsi="Bookman Old Style"/>
          <w:b/>
          <w:sz w:val="32"/>
          <w:szCs w:val="32"/>
        </w:rPr>
      </w:pPr>
      <w:r>
        <w:rPr>
          <w:rFonts w:ascii="Bookman Old Style" w:hAnsi="Bookman Old Style"/>
          <w:b/>
          <w:sz w:val="32"/>
          <w:szCs w:val="32"/>
        </w:rPr>
        <w:t>Paroisse Notre Dame de la Roya</w:t>
      </w:r>
    </w:p>
    <w:p w:rsidR="009C58B6" w:rsidRPr="005D6AAF" w:rsidRDefault="009C58B6" w:rsidP="009C58B6">
      <w:pPr>
        <w:jc w:val="center"/>
        <w:rPr>
          <w:rFonts w:ascii="Bookman Old Style" w:hAnsi="Bookman Old Style"/>
          <w:b/>
          <w:sz w:val="32"/>
          <w:szCs w:val="32"/>
        </w:rPr>
      </w:pPr>
      <w:r w:rsidRPr="005D6AAF">
        <w:rPr>
          <w:rFonts w:ascii="Bookman Old Style" w:hAnsi="Bookman Old Style"/>
          <w:b/>
          <w:sz w:val="32"/>
          <w:szCs w:val="32"/>
        </w:rPr>
        <w:t>16° dimanche ordinaire C</w:t>
      </w:r>
    </w:p>
    <w:p w:rsidR="009C58B6" w:rsidRDefault="009C58B6" w:rsidP="009C58B6">
      <w:pPr>
        <w:jc w:val="center"/>
        <w:rPr>
          <w:rFonts w:ascii="Bookman Old Style" w:hAnsi="Bookman Old Style"/>
          <w:b/>
          <w:sz w:val="32"/>
          <w:szCs w:val="32"/>
        </w:rPr>
      </w:pPr>
    </w:p>
    <w:p w:rsidR="009C58B6" w:rsidRPr="005D6AAF" w:rsidRDefault="009C58B6" w:rsidP="009C58B6">
      <w:pPr>
        <w:jc w:val="center"/>
        <w:rPr>
          <w:rFonts w:ascii="Bookman Old Style" w:hAnsi="Bookman Old Style"/>
          <w:b/>
          <w:sz w:val="32"/>
          <w:szCs w:val="32"/>
        </w:rPr>
      </w:pPr>
    </w:p>
    <w:p w:rsidR="009C58B6" w:rsidRPr="005D6AAF" w:rsidRDefault="009C58B6" w:rsidP="009C58B6">
      <w:pPr>
        <w:rPr>
          <w:rFonts w:ascii="Bookman Old Style" w:hAnsi="Bookman Old Style"/>
          <w:b/>
          <w:sz w:val="32"/>
          <w:szCs w:val="32"/>
        </w:rPr>
      </w:pPr>
      <w:r w:rsidRPr="005D6AAF">
        <w:rPr>
          <w:rFonts w:ascii="Bookman Old Style" w:hAnsi="Bookman Old Style"/>
          <w:b/>
          <w:sz w:val="32"/>
          <w:szCs w:val="32"/>
        </w:rPr>
        <w:t xml:space="preserve">Messe du Peuple de Dieu </w:t>
      </w:r>
      <w:r w:rsidRPr="005D6AAF">
        <w:rPr>
          <w:rFonts w:ascii="Bookman Old Style" w:hAnsi="Bookman Old Style"/>
          <w:i/>
          <w:sz w:val="32"/>
          <w:szCs w:val="32"/>
        </w:rPr>
        <w:t>AL 597</w:t>
      </w:r>
    </w:p>
    <w:p w:rsidR="009C58B6" w:rsidRPr="005D6AAF" w:rsidRDefault="009C58B6" w:rsidP="009C58B6">
      <w:pPr>
        <w:rPr>
          <w:rFonts w:ascii="Bookman Old Style" w:hAnsi="Bookman Old Style"/>
          <w:sz w:val="32"/>
          <w:szCs w:val="32"/>
        </w:rPr>
      </w:pPr>
      <w:r w:rsidRPr="005D6AAF">
        <w:rPr>
          <w:rFonts w:ascii="Bookman Old Style" w:hAnsi="Bookman Old Style"/>
          <w:b/>
          <w:sz w:val="32"/>
          <w:szCs w:val="32"/>
          <w:u w:val="single"/>
        </w:rPr>
        <w:t>Chant d’entrée :</w:t>
      </w:r>
      <w:r w:rsidRPr="005D6AAF">
        <w:rPr>
          <w:rFonts w:ascii="Bookman Old Style" w:hAnsi="Bookman Old Style"/>
          <w:sz w:val="32"/>
          <w:szCs w:val="32"/>
          <w:u w:val="single"/>
        </w:rPr>
        <w:t xml:space="preserve"> </w:t>
      </w:r>
      <w:r w:rsidRPr="005D6AAF">
        <w:rPr>
          <w:rFonts w:ascii="Bookman Old Style" w:hAnsi="Bookman Old Style"/>
          <w:b/>
          <w:sz w:val="32"/>
          <w:szCs w:val="32"/>
        </w:rPr>
        <w:t xml:space="preserve">TA PAROLE EST </w:t>
      </w:r>
      <w:smartTag w:uri="urn:schemas-microsoft-com:office:smarttags" w:element="PersonName">
        <w:smartTagPr>
          <w:attr w:name="ProductID" w:val="LA LUMI￈RE DE"/>
        </w:smartTagPr>
        <w:r w:rsidRPr="005D6AAF">
          <w:rPr>
            <w:rFonts w:ascii="Bookman Old Style" w:hAnsi="Bookman Old Style"/>
            <w:b/>
            <w:sz w:val="32"/>
            <w:szCs w:val="32"/>
          </w:rPr>
          <w:t>LA LUMIÈRE DE</w:t>
        </w:r>
      </w:smartTag>
      <w:r w:rsidRPr="005D6AAF">
        <w:rPr>
          <w:rFonts w:ascii="Bookman Old Style" w:hAnsi="Bookman Old Style"/>
          <w:b/>
          <w:sz w:val="32"/>
          <w:szCs w:val="32"/>
        </w:rPr>
        <w:t xml:space="preserve"> MES PAS</w:t>
      </w:r>
      <w:r w:rsidRPr="005D6AAF">
        <w:rPr>
          <w:rFonts w:ascii="Bookman Old Style" w:hAnsi="Bookman Old Style"/>
          <w:sz w:val="32"/>
          <w:szCs w:val="32"/>
        </w:rPr>
        <w:t xml:space="preserve"> </w:t>
      </w:r>
      <w:r w:rsidRPr="005D6AAF">
        <w:rPr>
          <w:rFonts w:ascii="Bookman Old Style" w:hAnsi="Bookman Old Style"/>
          <w:i/>
          <w:sz w:val="32"/>
          <w:szCs w:val="32"/>
        </w:rPr>
        <w:t>U 11-19</w:t>
      </w:r>
    </w:p>
    <w:p w:rsidR="009C58B6" w:rsidRPr="005D6AAF" w:rsidRDefault="009C58B6" w:rsidP="009C58B6">
      <w:pPr>
        <w:pStyle w:val="NormalWeb"/>
        <w:spacing w:before="0" w:beforeAutospacing="0" w:after="0" w:afterAutospacing="0"/>
        <w:jc w:val="both"/>
        <w:rPr>
          <w:rFonts w:ascii="Bookman Old Style" w:hAnsi="Bookman Old Style"/>
          <w:b/>
          <w:bCs/>
          <w:i/>
          <w:sz w:val="32"/>
          <w:szCs w:val="32"/>
        </w:rPr>
      </w:pPr>
    </w:p>
    <w:p w:rsidR="009C58B6" w:rsidRPr="005D6AAF" w:rsidRDefault="009C58B6" w:rsidP="009C58B6">
      <w:pPr>
        <w:jc w:val="both"/>
        <w:rPr>
          <w:rFonts w:ascii="Bookman Old Style" w:hAnsi="Bookman Old Style"/>
          <w:sz w:val="32"/>
          <w:szCs w:val="32"/>
        </w:rPr>
      </w:pPr>
      <w:r w:rsidRPr="005D6AAF">
        <w:rPr>
          <w:rFonts w:ascii="Bookman Old Style" w:hAnsi="Bookman Old Style"/>
          <w:b/>
          <w:color w:val="000000"/>
          <w:sz w:val="32"/>
          <w:szCs w:val="32"/>
          <w:u w:val="single"/>
        </w:rPr>
        <w:t>Accueil</w:t>
      </w:r>
      <w:r w:rsidRPr="005D6AAF">
        <w:rPr>
          <w:rFonts w:ascii="Bookman Old Style" w:hAnsi="Bookman Old Style"/>
          <w:b/>
          <w:color w:val="000000"/>
          <w:sz w:val="32"/>
          <w:szCs w:val="32"/>
        </w:rPr>
        <w:t xml:space="preserve"> : </w:t>
      </w:r>
      <w:r w:rsidRPr="005D6AAF">
        <w:rPr>
          <w:rFonts w:ascii="Bookman Old Style" w:hAnsi="Bookman Old Style"/>
          <w:sz w:val="32"/>
          <w:szCs w:val="32"/>
        </w:rPr>
        <w:t xml:space="preserve">Dieu nous accueille en sa maison. C'est lui qui nous rassemble. Au seuil de cette </w:t>
      </w:r>
      <w:r>
        <w:rPr>
          <w:rFonts w:ascii="Bookman Old Style" w:hAnsi="Bookman Old Style"/>
          <w:sz w:val="32"/>
          <w:szCs w:val="32"/>
        </w:rPr>
        <w:t>E</w:t>
      </w:r>
      <w:r w:rsidRPr="005D6AAF">
        <w:rPr>
          <w:rFonts w:ascii="Bookman Old Style" w:hAnsi="Bookman Old Style"/>
          <w:sz w:val="32"/>
          <w:szCs w:val="32"/>
        </w:rPr>
        <w:t>ucharistie, accueillons-nous aussi les uns les autres. Ne demeurons pas des étrangers les uns pour les  autres mais qu'une même Parole nous rassemble et fasse de nous les membres d'un même corps.</w:t>
      </w:r>
    </w:p>
    <w:p w:rsidR="009C58B6" w:rsidRPr="005D6AAF" w:rsidRDefault="009C58B6" w:rsidP="009C58B6">
      <w:pPr>
        <w:jc w:val="both"/>
        <w:rPr>
          <w:rFonts w:ascii="Bookman Old Style" w:hAnsi="Bookman Old Style"/>
          <w:sz w:val="32"/>
          <w:szCs w:val="32"/>
        </w:rPr>
      </w:pPr>
    </w:p>
    <w:p w:rsidR="009C58B6" w:rsidRPr="005D6AAF" w:rsidRDefault="009C58B6" w:rsidP="009C58B6">
      <w:pPr>
        <w:autoSpaceDE w:val="0"/>
        <w:autoSpaceDN w:val="0"/>
        <w:adjustRightInd w:val="0"/>
        <w:jc w:val="both"/>
        <w:rPr>
          <w:rFonts w:ascii="Bookman Old Style" w:hAnsi="Bookman Old Style"/>
          <w:i/>
          <w:sz w:val="32"/>
          <w:szCs w:val="32"/>
        </w:rPr>
      </w:pPr>
      <w:r w:rsidRPr="005D6AAF">
        <w:rPr>
          <w:rFonts w:ascii="Bookman Old Style" w:hAnsi="Bookman Old Style"/>
          <w:b/>
          <w:bCs/>
          <w:sz w:val="32"/>
          <w:szCs w:val="32"/>
          <w:u w:val="single"/>
        </w:rPr>
        <w:t>Prière pénitentielle</w:t>
      </w:r>
      <w:r w:rsidRPr="005D6AAF">
        <w:rPr>
          <w:rFonts w:ascii="Bookman Old Style" w:hAnsi="Bookman Old Style"/>
          <w:sz w:val="32"/>
          <w:szCs w:val="32"/>
        </w:rPr>
        <w:t> </w:t>
      </w:r>
      <w:r w:rsidRPr="005D6AAF">
        <w:rPr>
          <w:rFonts w:ascii="Bookman Old Style" w:hAnsi="Bookman Old Style"/>
          <w:b/>
          <w:sz w:val="32"/>
          <w:szCs w:val="32"/>
        </w:rPr>
        <w:t>:</w:t>
      </w:r>
      <w:r w:rsidRPr="005D6AAF">
        <w:rPr>
          <w:rFonts w:ascii="Bookman Old Style" w:hAnsi="Bookman Old Style" w:cs="Goudy"/>
          <w:sz w:val="32"/>
          <w:szCs w:val="32"/>
        </w:rPr>
        <w:t xml:space="preserve"> Contemplons la bonté du Seigneur qui vient jusqu’à nous, et reconnaissons notre péché.</w:t>
      </w:r>
      <w:r w:rsidRPr="005D6AAF">
        <w:rPr>
          <w:rFonts w:ascii="Bookman Old Style" w:hAnsi="Bookman Old Style"/>
          <w:i/>
          <w:sz w:val="32"/>
          <w:szCs w:val="32"/>
        </w:rPr>
        <w:t xml:space="preserve"> </w:t>
      </w:r>
      <w:r>
        <w:rPr>
          <w:rFonts w:ascii="Bookman Old Style" w:hAnsi="Bookman Old Style"/>
          <w:i/>
          <w:sz w:val="32"/>
          <w:szCs w:val="32"/>
        </w:rPr>
        <w:t>(</w:t>
      </w:r>
      <w:r w:rsidRPr="005D6AAF">
        <w:rPr>
          <w:rFonts w:ascii="Bookman Old Style" w:hAnsi="Bookman Old Style"/>
          <w:i/>
          <w:sz w:val="32"/>
          <w:szCs w:val="32"/>
        </w:rPr>
        <w:t>brève pause en silence)</w:t>
      </w:r>
    </w:p>
    <w:p w:rsidR="009C58B6" w:rsidRPr="005D6AAF" w:rsidRDefault="009C58B6" w:rsidP="009C58B6">
      <w:pPr>
        <w:jc w:val="both"/>
        <w:rPr>
          <w:rFonts w:ascii="Bookman Old Style" w:hAnsi="Bookman Old Style"/>
          <w:b/>
          <w:sz w:val="32"/>
          <w:szCs w:val="32"/>
        </w:rPr>
      </w:pPr>
    </w:p>
    <w:p w:rsidR="009C58B6" w:rsidRPr="005D6AAF" w:rsidRDefault="009C58B6" w:rsidP="009C58B6">
      <w:pPr>
        <w:numPr>
          <w:ilvl w:val="0"/>
          <w:numId w:val="1"/>
        </w:numPr>
        <w:jc w:val="both"/>
        <w:rPr>
          <w:rFonts w:ascii="Bookman Old Style" w:hAnsi="Bookman Old Style"/>
          <w:sz w:val="32"/>
          <w:szCs w:val="32"/>
        </w:rPr>
      </w:pPr>
      <w:r w:rsidRPr="005D6AAF">
        <w:rPr>
          <w:rFonts w:ascii="Bookman Old Style" w:hAnsi="Bookman Old Style" w:cs="Humanist521BT-LightItalic"/>
          <w:b/>
          <w:i/>
          <w:sz w:val="32"/>
          <w:szCs w:val="32"/>
          <w:lang w:eastAsia="pl-PL"/>
        </w:rPr>
        <w:t>Prêtre :</w:t>
      </w:r>
      <w:r w:rsidRPr="005D6AAF">
        <w:rPr>
          <w:rFonts w:ascii="Bookman Old Style" w:hAnsi="Bookman Old Style"/>
          <w:iCs/>
          <w:color w:val="000000"/>
          <w:sz w:val="32"/>
          <w:szCs w:val="32"/>
        </w:rPr>
        <w:t xml:space="preserve"> </w:t>
      </w:r>
      <w:r w:rsidRPr="005D6AAF">
        <w:rPr>
          <w:rFonts w:ascii="Bookman Old Style" w:hAnsi="Bookman Old Style"/>
          <w:sz w:val="32"/>
          <w:szCs w:val="32"/>
        </w:rPr>
        <w:t>Je confesse à Dieu tout-puissant…</w:t>
      </w:r>
    </w:p>
    <w:p w:rsidR="009C58B6" w:rsidRPr="005D6AAF" w:rsidRDefault="009C58B6" w:rsidP="009C58B6">
      <w:pPr>
        <w:numPr>
          <w:ilvl w:val="0"/>
          <w:numId w:val="1"/>
        </w:numPr>
        <w:autoSpaceDE w:val="0"/>
        <w:autoSpaceDN w:val="0"/>
        <w:adjustRightInd w:val="0"/>
        <w:jc w:val="both"/>
        <w:rPr>
          <w:rFonts w:ascii="Bookman Old Style" w:hAnsi="Bookman Old Style"/>
          <w:b/>
          <w:color w:val="000000"/>
          <w:sz w:val="32"/>
          <w:szCs w:val="32"/>
        </w:rPr>
      </w:pPr>
      <w:r w:rsidRPr="005D6AAF">
        <w:rPr>
          <w:rFonts w:ascii="Bookman Old Style" w:hAnsi="Bookman Old Style" w:cs="Humanist521BT-LightItalic"/>
          <w:b/>
          <w:i/>
          <w:sz w:val="32"/>
          <w:szCs w:val="32"/>
          <w:lang w:eastAsia="pl-PL"/>
        </w:rPr>
        <w:t>Prêtre :</w:t>
      </w:r>
      <w:r w:rsidRPr="005D6AAF">
        <w:rPr>
          <w:rFonts w:ascii="Bookman Old Style" w:hAnsi="Bookman Old Style"/>
          <w:iCs/>
          <w:color w:val="000000"/>
          <w:sz w:val="32"/>
          <w:szCs w:val="32"/>
        </w:rPr>
        <w:t xml:space="preserve"> </w:t>
      </w:r>
      <w:r w:rsidRPr="005D6AAF">
        <w:rPr>
          <w:rFonts w:ascii="Bookman Old Style" w:hAnsi="Bookman Old Style"/>
          <w:sz w:val="32"/>
          <w:szCs w:val="32"/>
        </w:rPr>
        <w:t>Que Dieu tout-puissant nous fasse miséricorde…</w:t>
      </w:r>
    </w:p>
    <w:p w:rsidR="009C58B6" w:rsidRPr="005D6AAF" w:rsidRDefault="009C58B6" w:rsidP="009C58B6">
      <w:pPr>
        <w:autoSpaceDE w:val="0"/>
        <w:autoSpaceDN w:val="0"/>
        <w:adjustRightInd w:val="0"/>
        <w:jc w:val="both"/>
        <w:rPr>
          <w:rFonts w:ascii="Bookman Old Style" w:hAnsi="Bookman Old Style"/>
          <w:b/>
          <w:color w:val="000000"/>
          <w:sz w:val="32"/>
          <w:szCs w:val="32"/>
        </w:rPr>
      </w:pPr>
    </w:p>
    <w:p w:rsidR="009C58B6" w:rsidRPr="005D6AAF" w:rsidRDefault="009C58B6" w:rsidP="009C58B6">
      <w:pPr>
        <w:numPr>
          <w:ilvl w:val="0"/>
          <w:numId w:val="1"/>
        </w:numPr>
        <w:autoSpaceDE w:val="0"/>
        <w:autoSpaceDN w:val="0"/>
        <w:adjustRightInd w:val="0"/>
        <w:jc w:val="both"/>
        <w:rPr>
          <w:rFonts w:ascii="Bookman Old Style" w:hAnsi="Bookman Old Style"/>
          <w:b/>
          <w:color w:val="000000"/>
          <w:sz w:val="32"/>
          <w:szCs w:val="32"/>
        </w:rPr>
      </w:pPr>
      <w:r w:rsidRPr="005D6AAF">
        <w:rPr>
          <w:rFonts w:ascii="Bookman Old Style" w:hAnsi="Bookman Old Style"/>
          <w:b/>
          <w:i/>
          <w:sz w:val="32"/>
          <w:szCs w:val="32"/>
        </w:rPr>
        <w:t>Animateur chante :</w:t>
      </w:r>
      <w:r w:rsidRPr="005D6AAF">
        <w:rPr>
          <w:rFonts w:ascii="Bookman Old Style" w:hAnsi="Bookman Old Style"/>
          <w:sz w:val="32"/>
          <w:szCs w:val="32"/>
        </w:rPr>
        <w:t xml:space="preserve"> Kyrie…</w:t>
      </w:r>
    </w:p>
    <w:p w:rsidR="009C58B6" w:rsidRPr="005D6AAF" w:rsidRDefault="009C58B6" w:rsidP="009C58B6">
      <w:pPr>
        <w:numPr>
          <w:ilvl w:val="0"/>
          <w:numId w:val="1"/>
        </w:numPr>
        <w:autoSpaceDE w:val="0"/>
        <w:autoSpaceDN w:val="0"/>
        <w:adjustRightInd w:val="0"/>
        <w:jc w:val="both"/>
        <w:rPr>
          <w:rFonts w:ascii="Bookman Old Style" w:hAnsi="Bookman Old Style"/>
          <w:sz w:val="32"/>
          <w:szCs w:val="32"/>
          <w:lang w:eastAsia="pl-PL"/>
        </w:rPr>
      </w:pPr>
      <w:r w:rsidRPr="005D6AAF">
        <w:rPr>
          <w:rFonts w:ascii="Bookman Old Style" w:hAnsi="Bookman Old Style"/>
          <w:b/>
          <w:i/>
          <w:sz w:val="32"/>
          <w:szCs w:val="32"/>
        </w:rPr>
        <w:t>Animateur chante :</w:t>
      </w:r>
      <w:r>
        <w:rPr>
          <w:rFonts w:ascii="Bookman Old Style" w:hAnsi="Bookman Old Style"/>
          <w:sz w:val="32"/>
          <w:szCs w:val="32"/>
        </w:rPr>
        <w:t xml:space="preserve"> </w:t>
      </w:r>
      <w:r w:rsidRPr="005D6AAF">
        <w:rPr>
          <w:rFonts w:ascii="Bookman Old Style" w:hAnsi="Bookman Old Style"/>
          <w:sz w:val="32"/>
          <w:szCs w:val="32"/>
        </w:rPr>
        <w:t>Gloria…</w:t>
      </w:r>
    </w:p>
    <w:p w:rsidR="009C58B6" w:rsidRPr="005D6AAF" w:rsidRDefault="009C58B6" w:rsidP="009C58B6">
      <w:pPr>
        <w:jc w:val="both"/>
        <w:rPr>
          <w:rFonts w:ascii="Bookman Old Style" w:hAnsi="Bookman Old Style"/>
          <w:b/>
          <w:sz w:val="32"/>
          <w:szCs w:val="32"/>
        </w:rPr>
      </w:pPr>
    </w:p>
    <w:p w:rsidR="009C58B6" w:rsidRPr="005D6AAF" w:rsidRDefault="009C58B6" w:rsidP="009C58B6">
      <w:pPr>
        <w:rPr>
          <w:rFonts w:ascii="Bookman Old Style" w:hAnsi="Bookman Old Style"/>
          <w:b/>
          <w:sz w:val="32"/>
          <w:szCs w:val="32"/>
        </w:rPr>
      </w:pPr>
      <w:r w:rsidRPr="005D6AAF">
        <w:rPr>
          <w:rFonts w:ascii="Bookman Old Style" w:hAnsi="Bookman Old Style"/>
          <w:b/>
          <w:sz w:val="32"/>
          <w:szCs w:val="32"/>
          <w:u w:val="single"/>
        </w:rPr>
        <w:t>Psaume 14</w:t>
      </w:r>
    </w:p>
    <w:p w:rsidR="009C58B6" w:rsidRPr="005D6AAF" w:rsidRDefault="009C58B6" w:rsidP="009C58B6">
      <w:pPr>
        <w:jc w:val="both"/>
        <w:rPr>
          <w:rFonts w:ascii="Bookman Old Style" w:hAnsi="Bookman Old Style"/>
          <w:b/>
          <w:sz w:val="32"/>
          <w:szCs w:val="32"/>
        </w:rPr>
      </w:pPr>
      <w:r>
        <w:rPr>
          <w:rFonts w:ascii="Bookman Old Style" w:hAnsi="Bookman Old Style"/>
          <w:b/>
          <w:noProof/>
          <w:sz w:val="32"/>
          <w:szCs w:val="32"/>
        </w:rPr>
        <w:drawing>
          <wp:inline distT="0" distB="0" distL="0" distR="0">
            <wp:extent cx="6829425" cy="163385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633855"/>
                    </a:xfrm>
                    <a:prstGeom prst="rect">
                      <a:avLst/>
                    </a:prstGeom>
                    <a:noFill/>
                    <a:ln w="9525">
                      <a:noFill/>
                      <a:miter lim="800000"/>
                      <a:headEnd/>
                      <a:tailEnd/>
                    </a:ln>
                  </pic:spPr>
                </pic:pic>
              </a:graphicData>
            </a:graphic>
          </wp:inline>
        </w:drawing>
      </w:r>
    </w:p>
    <w:p w:rsidR="009C58B6" w:rsidRPr="005D6AAF" w:rsidRDefault="009C58B6" w:rsidP="009C58B6">
      <w:pPr>
        <w:autoSpaceDE w:val="0"/>
        <w:autoSpaceDN w:val="0"/>
        <w:adjustRightInd w:val="0"/>
        <w:rPr>
          <w:rFonts w:ascii="Bookman Old Style" w:hAnsi="Bookman Old Style" w:cs="Goudy"/>
          <w:color w:val="000000"/>
          <w:sz w:val="32"/>
          <w:szCs w:val="32"/>
          <w:lang w:eastAsia="pl-PL"/>
        </w:rPr>
      </w:pPr>
      <w:r w:rsidRPr="005D6AAF">
        <w:rPr>
          <w:rFonts w:ascii="Bookman Old Style" w:hAnsi="Bookman Old Style" w:cs="Goudy"/>
          <w:color w:val="000000"/>
          <w:sz w:val="32"/>
          <w:szCs w:val="32"/>
          <w:lang w:eastAsia="pl-PL"/>
        </w:rPr>
        <w:t>Seigneur, qui séjourner</w:t>
      </w:r>
      <w:r w:rsidRPr="005D6AAF">
        <w:rPr>
          <w:rFonts w:ascii="Bookman Old Style" w:hAnsi="Bookman Old Style" w:cs="Goudy-Bold"/>
          <w:b/>
          <w:bCs/>
          <w:color w:val="000000"/>
          <w:sz w:val="32"/>
          <w:szCs w:val="32"/>
          <w:lang w:eastAsia="pl-PL"/>
        </w:rPr>
        <w:t xml:space="preserve">a </w:t>
      </w:r>
      <w:r w:rsidRPr="005D6AAF">
        <w:rPr>
          <w:rFonts w:ascii="Bookman Old Style" w:hAnsi="Bookman Old Style" w:cs="Goudy"/>
          <w:color w:val="000000"/>
          <w:sz w:val="32"/>
          <w:szCs w:val="32"/>
          <w:lang w:eastAsia="pl-PL"/>
        </w:rPr>
        <w:t>sous ta tente ?</w:t>
      </w:r>
    </w:p>
    <w:p w:rsidR="009C58B6" w:rsidRPr="005D6AAF" w:rsidRDefault="009C58B6" w:rsidP="009C58B6">
      <w:pPr>
        <w:autoSpaceDE w:val="0"/>
        <w:autoSpaceDN w:val="0"/>
        <w:adjustRightInd w:val="0"/>
        <w:rPr>
          <w:rFonts w:ascii="Bookman Old Style" w:hAnsi="Bookman Old Style" w:cs="Goudy"/>
          <w:color w:val="000000"/>
          <w:sz w:val="32"/>
          <w:szCs w:val="32"/>
          <w:lang w:eastAsia="pl-PL"/>
        </w:rPr>
      </w:pPr>
      <w:r w:rsidRPr="005D6AAF">
        <w:rPr>
          <w:rFonts w:ascii="Bookman Old Style" w:hAnsi="Bookman Old Style" w:cs="Goudy"/>
          <w:color w:val="000000"/>
          <w:sz w:val="32"/>
          <w:szCs w:val="32"/>
          <w:lang w:eastAsia="pl-PL"/>
        </w:rPr>
        <w:t>Celui qui se condu</w:t>
      </w:r>
      <w:r w:rsidRPr="005D6AAF">
        <w:rPr>
          <w:rFonts w:ascii="Bookman Old Style" w:hAnsi="Bookman Old Style" w:cs="Goudy-Bold"/>
          <w:b/>
          <w:bCs/>
          <w:color w:val="000000"/>
          <w:sz w:val="32"/>
          <w:szCs w:val="32"/>
          <w:lang w:eastAsia="pl-PL"/>
        </w:rPr>
        <w:t>i</w:t>
      </w:r>
      <w:r w:rsidRPr="005D6AAF">
        <w:rPr>
          <w:rFonts w:ascii="Bookman Old Style" w:hAnsi="Bookman Old Style" w:cs="Goudy"/>
          <w:color w:val="000000"/>
          <w:sz w:val="32"/>
          <w:szCs w:val="32"/>
          <w:lang w:eastAsia="pl-PL"/>
        </w:rPr>
        <w:t>t parfaitement,</w:t>
      </w:r>
    </w:p>
    <w:p w:rsidR="009C58B6" w:rsidRPr="005D6AAF" w:rsidRDefault="009C58B6" w:rsidP="009C58B6">
      <w:pPr>
        <w:autoSpaceDE w:val="0"/>
        <w:autoSpaceDN w:val="0"/>
        <w:adjustRightInd w:val="0"/>
        <w:rPr>
          <w:rFonts w:ascii="Bookman Old Style" w:hAnsi="Bookman Old Style" w:cs="Goudy"/>
          <w:color w:val="000000"/>
          <w:sz w:val="32"/>
          <w:szCs w:val="32"/>
          <w:lang w:eastAsia="pl-PL"/>
        </w:rPr>
      </w:pPr>
      <w:r w:rsidRPr="005D6AAF">
        <w:rPr>
          <w:rFonts w:ascii="Bookman Old Style" w:hAnsi="Bookman Old Style" w:cs="Goudy"/>
          <w:color w:val="000000"/>
          <w:sz w:val="32"/>
          <w:szCs w:val="32"/>
          <w:lang w:eastAsia="pl-PL"/>
        </w:rPr>
        <w:t>qui ag</w:t>
      </w:r>
      <w:r w:rsidRPr="005D6AAF">
        <w:rPr>
          <w:rFonts w:ascii="Bookman Old Style" w:hAnsi="Bookman Old Style" w:cs="Goudy-Bold"/>
          <w:b/>
          <w:bCs/>
          <w:color w:val="000000"/>
          <w:sz w:val="32"/>
          <w:szCs w:val="32"/>
          <w:lang w:eastAsia="pl-PL"/>
        </w:rPr>
        <w:t>i</w:t>
      </w:r>
      <w:r w:rsidRPr="005D6AAF">
        <w:rPr>
          <w:rFonts w:ascii="Bookman Old Style" w:hAnsi="Bookman Old Style" w:cs="Goudy"/>
          <w:color w:val="000000"/>
          <w:sz w:val="32"/>
          <w:szCs w:val="32"/>
          <w:lang w:eastAsia="pl-PL"/>
        </w:rPr>
        <w:t>t avec justice</w:t>
      </w:r>
    </w:p>
    <w:p w:rsidR="009C58B6" w:rsidRPr="005D6AAF" w:rsidRDefault="009C58B6" w:rsidP="009C58B6">
      <w:pPr>
        <w:autoSpaceDE w:val="0"/>
        <w:autoSpaceDN w:val="0"/>
        <w:adjustRightInd w:val="0"/>
        <w:rPr>
          <w:rFonts w:ascii="Bookman Old Style" w:hAnsi="Bookman Old Style" w:cs="Goudy"/>
          <w:color w:val="000000"/>
          <w:sz w:val="32"/>
          <w:szCs w:val="32"/>
          <w:lang w:eastAsia="pl-PL"/>
        </w:rPr>
      </w:pPr>
      <w:r w:rsidRPr="005D6AAF">
        <w:rPr>
          <w:rFonts w:ascii="Bookman Old Style" w:hAnsi="Bookman Old Style" w:cs="Goudy"/>
          <w:color w:val="000000"/>
          <w:sz w:val="32"/>
          <w:szCs w:val="32"/>
          <w:lang w:eastAsia="pl-PL"/>
        </w:rPr>
        <w:t>et dit la vérit</w:t>
      </w:r>
      <w:r w:rsidRPr="005D6AAF">
        <w:rPr>
          <w:rFonts w:ascii="Bookman Old Style" w:hAnsi="Bookman Old Style" w:cs="Goudy-Bold"/>
          <w:b/>
          <w:bCs/>
          <w:color w:val="000000"/>
          <w:sz w:val="32"/>
          <w:szCs w:val="32"/>
          <w:lang w:eastAsia="pl-PL"/>
        </w:rPr>
        <w:t xml:space="preserve">é </w:t>
      </w:r>
      <w:r w:rsidRPr="005D6AAF">
        <w:rPr>
          <w:rFonts w:ascii="Bookman Old Style" w:hAnsi="Bookman Old Style" w:cs="Goudy"/>
          <w:color w:val="000000"/>
          <w:sz w:val="32"/>
          <w:szCs w:val="32"/>
          <w:lang w:eastAsia="pl-PL"/>
        </w:rPr>
        <w:t xml:space="preserve">selon son cœur. </w:t>
      </w:r>
    </w:p>
    <w:p w:rsidR="009C58B6" w:rsidRPr="005D6AAF" w:rsidRDefault="009C58B6" w:rsidP="009C58B6">
      <w:pPr>
        <w:autoSpaceDE w:val="0"/>
        <w:autoSpaceDN w:val="0"/>
        <w:adjustRightInd w:val="0"/>
        <w:rPr>
          <w:rFonts w:ascii="Bookman Old Style" w:hAnsi="Bookman Old Style" w:cs="Universal-NewswithCommPi"/>
          <w:color w:val="E3007B"/>
          <w:sz w:val="32"/>
          <w:szCs w:val="32"/>
          <w:lang w:eastAsia="pl-PL"/>
        </w:rPr>
      </w:pPr>
    </w:p>
    <w:p w:rsidR="009C58B6" w:rsidRPr="005D6AAF" w:rsidRDefault="009C58B6" w:rsidP="009C58B6">
      <w:pPr>
        <w:autoSpaceDE w:val="0"/>
        <w:autoSpaceDN w:val="0"/>
        <w:adjustRightInd w:val="0"/>
        <w:rPr>
          <w:rFonts w:ascii="Bookman Old Style" w:hAnsi="Bookman Old Style" w:cs="Goudy"/>
          <w:color w:val="000000"/>
          <w:sz w:val="32"/>
          <w:szCs w:val="32"/>
          <w:lang w:eastAsia="pl-PL"/>
        </w:rPr>
      </w:pPr>
      <w:r w:rsidRPr="005D6AAF">
        <w:rPr>
          <w:rFonts w:ascii="Bookman Old Style" w:hAnsi="Bookman Old Style" w:cs="Goudy"/>
          <w:color w:val="000000"/>
          <w:sz w:val="32"/>
          <w:szCs w:val="32"/>
          <w:lang w:eastAsia="pl-PL"/>
        </w:rPr>
        <w:t>Il ne fait pas de t</w:t>
      </w:r>
      <w:r w:rsidRPr="005D6AAF">
        <w:rPr>
          <w:rFonts w:ascii="Bookman Old Style" w:hAnsi="Bookman Old Style" w:cs="Goudy-Bold"/>
          <w:b/>
          <w:bCs/>
          <w:color w:val="000000"/>
          <w:sz w:val="32"/>
          <w:szCs w:val="32"/>
          <w:lang w:eastAsia="pl-PL"/>
        </w:rPr>
        <w:t>o</w:t>
      </w:r>
      <w:r w:rsidRPr="005D6AAF">
        <w:rPr>
          <w:rFonts w:ascii="Bookman Old Style" w:hAnsi="Bookman Old Style" w:cs="Goudy"/>
          <w:color w:val="000000"/>
          <w:sz w:val="32"/>
          <w:szCs w:val="32"/>
          <w:lang w:eastAsia="pl-PL"/>
        </w:rPr>
        <w:t>rt à son frère</w:t>
      </w:r>
    </w:p>
    <w:p w:rsidR="009C58B6" w:rsidRPr="005D6AAF" w:rsidRDefault="009C58B6" w:rsidP="009C58B6">
      <w:pPr>
        <w:autoSpaceDE w:val="0"/>
        <w:autoSpaceDN w:val="0"/>
        <w:adjustRightInd w:val="0"/>
        <w:rPr>
          <w:rFonts w:ascii="Bookman Old Style" w:hAnsi="Bookman Old Style" w:cs="Goudy"/>
          <w:color w:val="000000"/>
          <w:sz w:val="32"/>
          <w:szCs w:val="32"/>
          <w:lang w:eastAsia="pl-PL"/>
        </w:rPr>
      </w:pPr>
      <w:r w:rsidRPr="005D6AAF">
        <w:rPr>
          <w:rFonts w:ascii="Bookman Old Style" w:hAnsi="Bookman Old Style" w:cs="Goudy"/>
          <w:color w:val="000000"/>
          <w:sz w:val="32"/>
          <w:szCs w:val="32"/>
          <w:lang w:eastAsia="pl-PL"/>
        </w:rPr>
        <w:t>et n’outrage p</w:t>
      </w:r>
      <w:r w:rsidRPr="005D6AAF">
        <w:rPr>
          <w:rFonts w:ascii="Bookman Old Style" w:hAnsi="Bookman Old Style" w:cs="Goudy-Bold"/>
          <w:b/>
          <w:bCs/>
          <w:color w:val="000000"/>
          <w:sz w:val="32"/>
          <w:szCs w:val="32"/>
          <w:lang w:eastAsia="pl-PL"/>
        </w:rPr>
        <w:t>a</w:t>
      </w:r>
      <w:r w:rsidRPr="005D6AAF">
        <w:rPr>
          <w:rFonts w:ascii="Bookman Old Style" w:hAnsi="Bookman Old Style" w:cs="Goudy"/>
          <w:color w:val="000000"/>
          <w:sz w:val="32"/>
          <w:szCs w:val="32"/>
          <w:lang w:eastAsia="pl-PL"/>
        </w:rPr>
        <w:t>s son prochain.</w:t>
      </w:r>
    </w:p>
    <w:p w:rsidR="009C58B6" w:rsidRPr="005D6AAF" w:rsidRDefault="009C58B6" w:rsidP="009C58B6">
      <w:pPr>
        <w:autoSpaceDE w:val="0"/>
        <w:autoSpaceDN w:val="0"/>
        <w:adjustRightInd w:val="0"/>
        <w:rPr>
          <w:rFonts w:ascii="Bookman Old Style" w:hAnsi="Bookman Old Style" w:cs="Goudy"/>
          <w:color w:val="000000"/>
          <w:sz w:val="32"/>
          <w:szCs w:val="32"/>
          <w:lang w:eastAsia="pl-PL"/>
        </w:rPr>
      </w:pPr>
      <w:r w:rsidRPr="005D6AAF">
        <w:rPr>
          <w:rFonts w:ascii="Bookman Old Style" w:hAnsi="Bookman Old Style" w:cs="Goudy"/>
          <w:color w:val="000000"/>
          <w:sz w:val="32"/>
          <w:szCs w:val="32"/>
          <w:lang w:eastAsia="pl-PL"/>
        </w:rPr>
        <w:t>À ses yeux, le réprouv</w:t>
      </w:r>
      <w:r w:rsidRPr="005D6AAF">
        <w:rPr>
          <w:rFonts w:ascii="Bookman Old Style" w:hAnsi="Bookman Old Style" w:cs="Goudy-Bold"/>
          <w:b/>
          <w:bCs/>
          <w:color w:val="000000"/>
          <w:sz w:val="32"/>
          <w:szCs w:val="32"/>
          <w:lang w:eastAsia="pl-PL"/>
        </w:rPr>
        <w:t xml:space="preserve">é </w:t>
      </w:r>
      <w:r w:rsidRPr="005D6AAF">
        <w:rPr>
          <w:rFonts w:ascii="Bookman Old Style" w:hAnsi="Bookman Old Style" w:cs="Goudy"/>
          <w:color w:val="000000"/>
          <w:sz w:val="32"/>
          <w:szCs w:val="32"/>
          <w:lang w:eastAsia="pl-PL"/>
        </w:rPr>
        <w:t>est méprisable</w:t>
      </w:r>
    </w:p>
    <w:p w:rsidR="009C58B6" w:rsidRPr="005D6AAF" w:rsidRDefault="009C58B6" w:rsidP="009C58B6">
      <w:pPr>
        <w:autoSpaceDE w:val="0"/>
        <w:autoSpaceDN w:val="0"/>
        <w:adjustRightInd w:val="0"/>
        <w:rPr>
          <w:rFonts w:ascii="Bookman Old Style" w:hAnsi="Bookman Old Style" w:cs="Goudy"/>
          <w:color w:val="000000"/>
          <w:sz w:val="32"/>
          <w:szCs w:val="32"/>
          <w:lang w:eastAsia="pl-PL"/>
        </w:rPr>
      </w:pPr>
      <w:r w:rsidRPr="005D6AAF">
        <w:rPr>
          <w:rFonts w:ascii="Bookman Old Style" w:hAnsi="Bookman Old Style" w:cs="Goudy"/>
          <w:color w:val="000000"/>
          <w:sz w:val="32"/>
          <w:szCs w:val="32"/>
          <w:lang w:eastAsia="pl-PL"/>
        </w:rPr>
        <w:t>mais il honore les fid</w:t>
      </w:r>
      <w:r w:rsidRPr="005D6AAF">
        <w:rPr>
          <w:rFonts w:ascii="Bookman Old Style" w:hAnsi="Bookman Old Style" w:cs="Goudy-Bold"/>
          <w:b/>
          <w:bCs/>
          <w:color w:val="000000"/>
          <w:sz w:val="32"/>
          <w:szCs w:val="32"/>
          <w:lang w:eastAsia="pl-PL"/>
        </w:rPr>
        <w:t>è</w:t>
      </w:r>
      <w:r w:rsidRPr="005D6AAF">
        <w:rPr>
          <w:rFonts w:ascii="Bookman Old Style" w:hAnsi="Bookman Old Style" w:cs="Goudy"/>
          <w:color w:val="000000"/>
          <w:sz w:val="32"/>
          <w:szCs w:val="32"/>
          <w:lang w:eastAsia="pl-PL"/>
        </w:rPr>
        <w:t xml:space="preserve">les du Seigneur. </w:t>
      </w:r>
    </w:p>
    <w:p w:rsidR="009C58B6" w:rsidRPr="005D6AAF" w:rsidRDefault="009C58B6" w:rsidP="009C58B6">
      <w:pPr>
        <w:autoSpaceDE w:val="0"/>
        <w:autoSpaceDN w:val="0"/>
        <w:adjustRightInd w:val="0"/>
        <w:rPr>
          <w:rFonts w:ascii="Bookman Old Style" w:hAnsi="Bookman Old Style" w:cs="Universal-NewswithCommPi"/>
          <w:color w:val="E3007B"/>
          <w:sz w:val="32"/>
          <w:szCs w:val="32"/>
          <w:lang w:eastAsia="pl-PL"/>
        </w:rPr>
      </w:pPr>
    </w:p>
    <w:p w:rsidR="009C58B6" w:rsidRPr="005D6AAF" w:rsidRDefault="009C58B6" w:rsidP="009C58B6">
      <w:pPr>
        <w:autoSpaceDE w:val="0"/>
        <w:autoSpaceDN w:val="0"/>
        <w:adjustRightInd w:val="0"/>
        <w:rPr>
          <w:rFonts w:ascii="Bookman Old Style" w:hAnsi="Bookman Old Style" w:cs="Goudy"/>
          <w:color w:val="000000"/>
          <w:sz w:val="32"/>
          <w:szCs w:val="32"/>
          <w:lang w:eastAsia="pl-PL"/>
        </w:rPr>
      </w:pPr>
      <w:r w:rsidRPr="005D6AAF">
        <w:rPr>
          <w:rFonts w:ascii="Bookman Old Style" w:hAnsi="Bookman Old Style" w:cs="Goudy"/>
          <w:color w:val="000000"/>
          <w:sz w:val="32"/>
          <w:szCs w:val="32"/>
          <w:lang w:eastAsia="pl-PL"/>
        </w:rPr>
        <w:lastRenderedPageBreak/>
        <w:t>Il prête son arg</w:t>
      </w:r>
      <w:r w:rsidRPr="005D6AAF">
        <w:rPr>
          <w:rFonts w:ascii="Bookman Old Style" w:hAnsi="Bookman Old Style" w:cs="Goudy-Bold"/>
          <w:b/>
          <w:bCs/>
          <w:color w:val="000000"/>
          <w:sz w:val="32"/>
          <w:szCs w:val="32"/>
          <w:lang w:eastAsia="pl-PL"/>
        </w:rPr>
        <w:t>e</w:t>
      </w:r>
      <w:r w:rsidRPr="005D6AAF">
        <w:rPr>
          <w:rFonts w:ascii="Bookman Old Style" w:hAnsi="Bookman Old Style" w:cs="Goudy"/>
          <w:color w:val="000000"/>
          <w:sz w:val="32"/>
          <w:szCs w:val="32"/>
          <w:lang w:eastAsia="pl-PL"/>
        </w:rPr>
        <w:t>nt sans intérêt,</w:t>
      </w:r>
    </w:p>
    <w:p w:rsidR="009C58B6" w:rsidRPr="005D6AAF" w:rsidRDefault="009C58B6" w:rsidP="009C58B6">
      <w:pPr>
        <w:autoSpaceDE w:val="0"/>
        <w:autoSpaceDN w:val="0"/>
        <w:adjustRightInd w:val="0"/>
        <w:rPr>
          <w:rFonts w:ascii="Bookman Old Style" w:hAnsi="Bookman Old Style" w:cs="Goudy"/>
          <w:color w:val="000000"/>
          <w:sz w:val="32"/>
          <w:szCs w:val="32"/>
          <w:lang w:eastAsia="pl-PL"/>
        </w:rPr>
      </w:pPr>
      <w:r w:rsidRPr="005D6AAF">
        <w:rPr>
          <w:rFonts w:ascii="Bookman Old Style" w:hAnsi="Bookman Old Style" w:cs="Goudy"/>
          <w:color w:val="000000"/>
          <w:sz w:val="32"/>
          <w:szCs w:val="32"/>
          <w:lang w:eastAsia="pl-PL"/>
        </w:rPr>
        <w:t>n’accepte rien qui nu</w:t>
      </w:r>
      <w:r w:rsidRPr="005D6AAF">
        <w:rPr>
          <w:rFonts w:ascii="Bookman Old Style" w:hAnsi="Bookman Old Style" w:cs="Goudy-Bold"/>
          <w:b/>
          <w:bCs/>
          <w:color w:val="000000"/>
          <w:sz w:val="32"/>
          <w:szCs w:val="32"/>
          <w:lang w:eastAsia="pl-PL"/>
        </w:rPr>
        <w:t>i</w:t>
      </w:r>
      <w:r w:rsidRPr="005D6AAF">
        <w:rPr>
          <w:rFonts w:ascii="Bookman Old Style" w:hAnsi="Bookman Old Style" w:cs="Goudy"/>
          <w:color w:val="000000"/>
          <w:sz w:val="32"/>
          <w:szCs w:val="32"/>
          <w:lang w:eastAsia="pl-PL"/>
        </w:rPr>
        <w:t>se à l’innocent.</w:t>
      </w:r>
    </w:p>
    <w:p w:rsidR="009C58B6" w:rsidRPr="005D6AAF" w:rsidRDefault="009C58B6" w:rsidP="009C58B6">
      <w:pPr>
        <w:autoSpaceDE w:val="0"/>
        <w:autoSpaceDN w:val="0"/>
        <w:adjustRightInd w:val="0"/>
        <w:rPr>
          <w:rFonts w:ascii="Bookman Old Style" w:hAnsi="Bookman Old Style" w:cs="Goudy"/>
          <w:color w:val="000000"/>
          <w:sz w:val="32"/>
          <w:szCs w:val="32"/>
          <w:lang w:val="pl-PL" w:eastAsia="pl-PL"/>
        </w:rPr>
      </w:pPr>
      <w:r w:rsidRPr="005D6AAF">
        <w:rPr>
          <w:rFonts w:ascii="Bookman Old Style" w:hAnsi="Bookman Old Style" w:cs="Goudy"/>
          <w:color w:val="000000"/>
          <w:sz w:val="32"/>
          <w:szCs w:val="32"/>
          <w:lang w:val="pl-PL" w:eastAsia="pl-PL"/>
        </w:rPr>
        <w:t>L’homme qui f</w:t>
      </w:r>
      <w:r w:rsidRPr="005D6AAF">
        <w:rPr>
          <w:rFonts w:ascii="Bookman Old Style" w:hAnsi="Bookman Old Style" w:cs="Goudy-Bold"/>
          <w:b/>
          <w:bCs/>
          <w:color w:val="000000"/>
          <w:sz w:val="32"/>
          <w:szCs w:val="32"/>
          <w:lang w:val="pl-PL" w:eastAsia="pl-PL"/>
        </w:rPr>
        <w:t>a</w:t>
      </w:r>
      <w:r w:rsidRPr="005D6AAF">
        <w:rPr>
          <w:rFonts w:ascii="Bookman Old Style" w:hAnsi="Bookman Old Style" w:cs="Goudy"/>
          <w:color w:val="000000"/>
          <w:sz w:val="32"/>
          <w:szCs w:val="32"/>
          <w:lang w:val="pl-PL" w:eastAsia="pl-PL"/>
        </w:rPr>
        <w:t>it ainsi</w:t>
      </w:r>
    </w:p>
    <w:p w:rsidR="009C58B6" w:rsidRPr="005D6AAF" w:rsidRDefault="009C58B6" w:rsidP="009C58B6">
      <w:pPr>
        <w:tabs>
          <w:tab w:val="left" w:pos="720"/>
        </w:tabs>
        <w:jc w:val="both"/>
        <w:rPr>
          <w:rFonts w:ascii="Bookman Old Style" w:hAnsi="Bookman Old Style" w:cs="Goudy"/>
          <w:color w:val="000000"/>
          <w:sz w:val="32"/>
          <w:szCs w:val="32"/>
          <w:lang w:val="pl-PL" w:eastAsia="pl-PL"/>
        </w:rPr>
      </w:pPr>
      <w:r w:rsidRPr="005D6AAF">
        <w:rPr>
          <w:rFonts w:ascii="Bookman Old Style" w:hAnsi="Bookman Old Style" w:cs="Goudy"/>
          <w:color w:val="000000"/>
          <w:sz w:val="32"/>
          <w:szCs w:val="32"/>
          <w:lang w:val="pl-PL" w:eastAsia="pl-PL"/>
        </w:rPr>
        <w:t>deme</w:t>
      </w:r>
      <w:r w:rsidRPr="005D6AAF">
        <w:rPr>
          <w:rFonts w:ascii="Bookman Old Style" w:hAnsi="Bookman Old Style" w:cs="Goudy-Bold"/>
          <w:b/>
          <w:bCs/>
          <w:color w:val="000000"/>
          <w:sz w:val="32"/>
          <w:szCs w:val="32"/>
          <w:lang w:val="pl-PL" w:eastAsia="pl-PL"/>
        </w:rPr>
        <w:t>u</w:t>
      </w:r>
      <w:r w:rsidRPr="005D6AAF">
        <w:rPr>
          <w:rFonts w:ascii="Bookman Old Style" w:hAnsi="Bookman Old Style" w:cs="Goudy"/>
          <w:color w:val="000000"/>
          <w:sz w:val="32"/>
          <w:szCs w:val="32"/>
          <w:lang w:val="pl-PL" w:eastAsia="pl-PL"/>
        </w:rPr>
        <w:t xml:space="preserve">re inébranlable. </w:t>
      </w:r>
    </w:p>
    <w:p w:rsidR="009C58B6" w:rsidRPr="005D6AAF" w:rsidRDefault="009C58B6" w:rsidP="009C58B6">
      <w:pPr>
        <w:tabs>
          <w:tab w:val="left" w:pos="720"/>
        </w:tabs>
        <w:jc w:val="both"/>
        <w:rPr>
          <w:rFonts w:ascii="Bookman Old Style" w:hAnsi="Bookman Old Style"/>
          <w:b/>
          <w:sz w:val="32"/>
          <w:szCs w:val="32"/>
        </w:rPr>
      </w:pPr>
    </w:p>
    <w:p w:rsidR="009C58B6" w:rsidRPr="005D6AAF" w:rsidRDefault="009C58B6" w:rsidP="009C58B6">
      <w:pPr>
        <w:jc w:val="both"/>
        <w:rPr>
          <w:rFonts w:ascii="Bookman Old Style" w:hAnsi="Bookman Old Style"/>
          <w:b/>
          <w:sz w:val="32"/>
          <w:szCs w:val="32"/>
        </w:rPr>
      </w:pPr>
      <w:r w:rsidRPr="005D6AAF">
        <w:rPr>
          <w:rFonts w:ascii="Bookman Old Style" w:hAnsi="Bookman Old Style"/>
          <w:b/>
          <w:bCs/>
          <w:sz w:val="32"/>
          <w:szCs w:val="32"/>
          <w:u w:val="single"/>
        </w:rPr>
        <w:t>Prière universelle</w:t>
      </w:r>
      <w:r w:rsidRPr="005D6AAF">
        <w:rPr>
          <w:rFonts w:ascii="Bookman Old Style" w:hAnsi="Bookman Old Style"/>
          <w:sz w:val="32"/>
          <w:szCs w:val="32"/>
        </w:rPr>
        <w:t> </w:t>
      </w:r>
      <w:r w:rsidRPr="005D6AAF">
        <w:rPr>
          <w:rFonts w:ascii="Bookman Old Style" w:hAnsi="Bookman Old Style"/>
          <w:b/>
          <w:sz w:val="32"/>
          <w:szCs w:val="32"/>
        </w:rPr>
        <w:t>:</w:t>
      </w:r>
    </w:p>
    <w:p w:rsidR="009C58B6" w:rsidRPr="005D6AAF" w:rsidRDefault="009C58B6" w:rsidP="009C58B6">
      <w:pPr>
        <w:autoSpaceDE w:val="0"/>
        <w:autoSpaceDN w:val="0"/>
        <w:adjustRightInd w:val="0"/>
        <w:jc w:val="both"/>
        <w:rPr>
          <w:rFonts w:ascii="Bookman Old Style" w:hAnsi="Bookman Old Style"/>
          <w:sz w:val="32"/>
          <w:szCs w:val="32"/>
        </w:rPr>
      </w:pPr>
      <w:r w:rsidRPr="005D6AAF">
        <w:rPr>
          <w:rFonts w:ascii="Bookman Old Style" w:hAnsi="Bookman Old Style" w:cs="Humanist521BT-LightItalic"/>
          <w:b/>
          <w:i/>
          <w:sz w:val="32"/>
          <w:szCs w:val="32"/>
          <w:lang w:eastAsia="pl-PL"/>
        </w:rPr>
        <w:t xml:space="preserve">Prêtre : </w:t>
      </w:r>
      <w:r w:rsidRPr="005D6AAF">
        <w:rPr>
          <w:rFonts w:ascii="Bookman Old Style" w:hAnsi="Bookman Old Style"/>
          <w:sz w:val="32"/>
          <w:szCs w:val="32"/>
        </w:rPr>
        <w:t xml:space="preserve">Comme Abraham, manifestons ensemble notre désir d’accueillir notre Dieu qui vient. </w:t>
      </w:r>
      <w:r w:rsidRPr="005D6AAF">
        <w:rPr>
          <w:rFonts w:ascii="Bookman Old Style" w:hAnsi="Bookman Old Style" w:cs="Bookman Old Style"/>
          <w:sz w:val="32"/>
          <w:szCs w:val="32"/>
        </w:rPr>
        <w:t>Demandons-lui d’exaucer nos prières. </w:t>
      </w:r>
      <w:r w:rsidRPr="005D6AAF">
        <w:rPr>
          <w:rFonts w:ascii="Bookman Old Style" w:hAnsi="Bookman Old Style"/>
          <w:sz w:val="32"/>
          <w:szCs w:val="32"/>
        </w:rPr>
        <w:t> </w:t>
      </w:r>
      <w:r>
        <w:rPr>
          <w:rFonts w:ascii="Bookman Old Style" w:hAnsi="Bookman Old Style"/>
          <w:noProof/>
          <w:sz w:val="32"/>
          <w:szCs w:val="32"/>
        </w:rPr>
        <w:drawing>
          <wp:inline distT="0" distB="0" distL="0" distR="0">
            <wp:extent cx="6838950" cy="11239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8950" cy="1123950"/>
                    </a:xfrm>
                    <a:prstGeom prst="rect">
                      <a:avLst/>
                    </a:prstGeom>
                    <a:noFill/>
                    <a:ln w="9525">
                      <a:noFill/>
                      <a:miter lim="800000"/>
                      <a:headEnd/>
                      <a:tailEnd/>
                    </a:ln>
                  </pic:spPr>
                </pic:pic>
              </a:graphicData>
            </a:graphic>
          </wp:inline>
        </w:drawing>
      </w:r>
    </w:p>
    <w:p w:rsidR="009C58B6" w:rsidRPr="005D6AAF" w:rsidRDefault="009C58B6" w:rsidP="009C58B6">
      <w:pPr>
        <w:numPr>
          <w:ilvl w:val="0"/>
          <w:numId w:val="2"/>
        </w:numPr>
        <w:jc w:val="both"/>
        <w:rPr>
          <w:rFonts w:ascii="Bookman Old Style" w:hAnsi="Bookman Old Style"/>
          <w:sz w:val="32"/>
          <w:szCs w:val="32"/>
        </w:rPr>
      </w:pPr>
      <w:r w:rsidRPr="005D6AAF">
        <w:rPr>
          <w:rFonts w:ascii="Bookman Old Style" w:hAnsi="Bookman Old Style"/>
          <w:sz w:val="32"/>
          <w:szCs w:val="32"/>
        </w:rPr>
        <w:t xml:space="preserve">Prions pour tous ceux qui mènent la vie très active. Qu'ils retrouvent, durant ces vacances, la joie de la rencontre vraie et amicale avec les autres. </w:t>
      </w:r>
    </w:p>
    <w:p w:rsidR="009C58B6" w:rsidRPr="005D6AAF" w:rsidRDefault="009C58B6" w:rsidP="009C58B6">
      <w:pPr>
        <w:numPr>
          <w:ilvl w:val="0"/>
          <w:numId w:val="2"/>
        </w:numPr>
        <w:jc w:val="both"/>
        <w:rPr>
          <w:rFonts w:ascii="Bookman Old Style" w:hAnsi="Bookman Old Style"/>
          <w:sz w:val="32"/>
          <w:szCs w:val="32"/>
        </w:rPr>
      </w:pPr>
      <w:r w:rsidRPr="005D6AAF">
        <w:rPr>
          <w:rFonts w:ascii="Bookman Old Style" w:hAnsi="Bookman Old Style"/>
          <w:sz w:val="32"/>
          <w:szCs w:val="32"/>
        </w:rPr>
        <w:t xml:space="preserve">Prions pour tous ceux dont la mission est d'ouvrir les hommes aux merveilles de la Parole de Dieu. Qu'ils sachent leur donner le goût de faire de la méditation de l'Évangile une priorité dans leur vie. </w:t>
      </w:r>
    </w:p>
    <w:p w:rsidR="009C58B6" w:rsidRPr="00571056" w:rsidRDefault="009C58B6" w:rsidP="009C58B6">
      <w:pPr>
        <w:numPr>
          <w:ilvl w:val="0"/>
          <w:numId w:val="2"/>
        </w:numPr>
        <w:jc w:val="both"/>
        <w:rPr>
          <w:rFonts w:ascii="Bookman Old Style" w:hAnsi="Bookman Old Style"/>
          <w:sz w:val="32"/>
          <w:szCs w:val="32"/>
        </w:rPr>
      </w:pPr>
      <w:r w:rsidRPr="00571056">
        <w:rPr>
          <w:rFonts w:ascii="Bookman Old Style" w:hAnsi="Bookman Old Style" w:cs="Arial"/>
          <w:sz w:val="32"/>
          <w:szCs w:val="32"/>
        </w:rPr>
        <w:t xml:space="preserve">Prions pour que les jeunes qui partent aux </w:t>
      </w:r>
      <w:r w:rsidRPr="00571056">
        <w:rPr>
          <w:rFonts w:ascii="Bookman Old Style" w:hAnsi="Bookman Old Style" w:cs="Goudy"/>
          <w:sz w:val="32"/>
          <w:szCs w:val="32"/>
          <w:lang w:eastAsia="pl-PL"/>
        </w:rPr>
        <w:t>Journées Mondiales de la Jeunesse</w:t>
      </w:r>
      <w:r w:rsidRPr="00571056">
        <w:rPr>
          <w:rFonts w:ascii="Bookman Old Style" w:hAnsi="Bookman Old Style" w:cs="Arial"/>
          <w:sz w:val="32"/>
          <w:szCs w:val="32"/>
        </w:rPr>
        <w:t xml:space="preserve"> de Cracovie découvrent l'amour miséricordieux du Père.</w:t>
      </w:r>
    </w:p>
    <w:p w:rsidR="009C58B6" w:rsidRPr="005D6AAF" w:rsidRDefault="009C58B6" w:rsidP="009C58B6">
      <w:pPr>
        <w:numPr>
          <w:ilvl w:val="0"/>
          <w:numId w:val="2"/>
        </w:numPr>
        <w:jc w:val="both"/>
        <w:rPr>
          <w:rFonts w:ascii="Bookman Old Style" w:hAnsi="Bookman Old Style"/>
          <w:sz w:val="32"/>
          <w:szCs w:val="32"/>
        </w:rPr>
      </w:pPr>
      <w:r w:rsidRPr="005D6AAF">
        <w:rPr>
          <w:rFonts w:ascii="Bookman Old Style" w:hAnsi="Bookman Old Style"/>
          <w:sz w:val="32"/>
          <w:szCs w:val="32"/>
        </w:rPr>
        <w:t>Prions pour la communauté que nous formons. Qu'en écoutant comme Marie, elle n'oublie pas d'accueillir comme Marthe et de rester une communauté ouverte, particulièrement aux exclus et aux mal-aimés.</w:t>
      </w:r>
    </w:p>
    <w:p w:rsidR="009C58B6" w:rsidRPr="005D6AAF" w:rsidRDefault="009C58B6" w:rsidP="009C58B6">
      <w:pPr>
        <w:jc w:val="both"/>
        <w:rPr>
          <w:rFonts w:ascii="Bookman Old Style" w:hAnsi="Bookman Old Style"/>
          <w:sz w:val="32"/>
          <w:szCs w:val="32"/>
        </w:rPr>
      </w:pPr>
      <w:r w:rsidRPr="005D6AAF">
        <w:rPr>
          <w:rFonts w:ascii="Bookman Old Style" w:hAnsi="Bookman Old Style"/>
          <w:sz w:val="32"/>
          <w:szCs w:val="32"/>
        </w:rPr>
        <w:t> </w:t>
      </w:r>
    </w:p>
    <w:p w:rsidR="009C58B6" w:rsidRPr="005D6AAF" w:rsidRDefault="009C58B6" w:rsidP="009C58B6">
      <w:pPr>
        <w:autoSpaceDE w:val="0"/>
        <w:autoSpaceDN w:val="0"/>
        <w:adjustRightInd w:val="0"/>
        <w:jc w:val="both"/>
        <w:rPr>
          <w:rFonts w:ascii="Bookman Old Style" w:hAnsi="Bookman Old Style"/>
          <w:sz w:val="32"/>
          <w:szCs w:val="32"/>
        </w:rPr>
      </w:pPr>
      <w:r w:rsidRPr="005D6AAF">
        <w:rPr>
          <w:rFonts w:ascii="Bookman Old Style" w:hAnsi="Bookman Old Style" w:cs="Humanist521BT-LightItalic"/>
          <w:b/>
          <w:i/>
          <w:sz w:val="32"/>
          <w:szCs w:val="32"/>
          <w:lang w:eastAsia="pl-PL"/>
        </w:rPr>
        <w:t>Prêtre :</w:t>
      </w:r>
      <w:r w:rsidRPr="005D6AAF">
        <w:rPr>
          <w:rFonts w:ascii="Bookman Old Style" w:hAnsi="Bookman Old Style"/>
          <w:iCs/>
          <w:color w:val="000000"/>
          <w:sz w:val="32"/>
          <w:szCs w:val="32"/>
        </w:rPr>
        <w:t xml:space="preserve"> </w:t>
      </w:r>
      <w:r w:rsidRPr="005D6AAF">
        <w:rPr>
          <w:rFonts w:ascii="Bookman Old Style" w:hAnsi="Bookman Old Style"/>
          <w:sz w:val="32"/>
          <w:szCs w:val="32"/>
        </w:rPr>
        <w:t>Dieu qui viens à la rencontre des hommes, nous te prions: Permets qu'en nous ouvrant sincèrement à ta Parole, nous devenions plus accueillants pour celui qui frappe à notre porte. Par Jésus, le Christ, notre Seigneur. Amen.</w:t>
      </w:r>
    </w:p>
    <w:p w:rsidR="009C58B6" w:rsidRPr="005D6AAF" w:rsidRDefault="009C58B6" w:rsidP="009C58B6">
      <w:pPr>
        <w:jc w:val="both"/>
        <w:rPr>
          <w:rFonts w:ascii="Bookman Old Style" w:hAnsi="Bookman Old Style"/>
          <w:sz w:val="32"/>
          <w:szCs w:val="32"/>
        </w:rPr>
      </w:pPr>
    </w:p>
    <w:p w:rsidR="009C58B6" w:rsidRPr="005D6AAF" w:rsidRDefault="009C58B6" w:rsidP="009C58B6">
      <w:pPr>
        <w:autoSpaceDE w:val="0"/>
        <w:autoSpaceDN w:val="0"/>
        <w:adjustRightInd w:val="0"/>
        <w:jc w:val="both"/>
        <w:rPr>
          <w:rFonts w:ascii="Bookman Old Style" w:hAnsi="Bookman Old Style" w:cs="Humanist521BT-LightItalic"/>
          <w:b/>
          <w:i/>
          <w:sz w:val="32"/>
          <w:szCs w:val="32"/>
          <w:lang w:eastAsia="pl-PL"/>
        </w:rPr>
      </w:pPr>
    </w:p>
    <w:p w:rsidR="009C58B6" w:rsidRPr="005D6AAF" w:rsidRDefault="009C58B6" w:rsidP="009C58B6">
      <w:pPr>
        <w:rPr>
          <w:rFonts w:ascii="Bookman Old Style" w:hAnsi="Bookman Old Style"/>
          <w:sz w:val="32"/>
          <w:szCs w:val="32"/>
        </w:rPr>
      </w:pPr>
      <w:r w:rsidRPr="005D6AAF">
        <w:rPr>
          <w:rFonts w:ascii="Bookman Old Style" w:hAnsi="Bookman Old Style"/>
          <w:b/>
          <w:sz w:val="32"/>
          <w:szCs w:val="32"/>
          <w:u w:val="single"/>
        </w:rPr>
        <w:t>Chant de Communion </w:t>
      </w:r>
      <w:r w:rsidRPr="005D6AAF">
        <w:rPr>
          <w:rFonts w:ascii="Bookman Old Style" w:hAnsi="Bookman Old Style"/>
          <w:b/>
          <w:sz w:val="32"/>
          <w:szCs w:val="32"/>
        </w:rPr>
        <w:t xml:space="preserve">: </w:t>
      </w:r>
      <w:r w:rsidRPr="005D6AAF">
        <w:rPr>
          <w:rFonts w:ascii="Bookman Old Style" w:hAnsi="Bookman Old Style"/>
          <w:b/>
          <w:bCs/>
          <w:sz w:val="32"/>
          <w:szCs w:val="32"/>
        </w:rPr>
        <w:t xml:space="preserve">PAIN VÉRITABLE </w:t>
      </w:r>
      <w:r w:rsidRPr="005D6AAF">
        <w:rPr>
          <w:rFonts w:ascii="Bookman Old Style" w:hAnsi="Bookman Old Style"/>
          <w:bCs/>
          <w:i/>
          <w:sz w:val="32"/>
          <w:szCs w:val="32"/>
        </w:rPr>
        <w:t>D 103</w:t>
      </w:r>
    </w:p>
    <w:p w:rsidR="009C58B6" w:rsidRDefault="009C58B6" w:rsidP="009C58B6">
      <w:pPr>
        <w:rPr>
          <w:rFonts w:ascii="Bookman Old Style" w:hAnsi="Bookman Old Style"/>
          <w:b/>
          <w:sz w:val="32"/>
          <w:szCs w:val="32"/>
          <w:u w:val="single"/>
        </w:rPr>
      </w:pPr>
    </w:p>
    <w:p w:rsidR="009C58B6" w:rsidRPr="00C229C9" w:rsidRDefault="009C58B6" w:rsidP="009C58B6">
      <w:pPr>
        <w:rPr>
          <w:rFonts w:ascii="Bookman Old Style" w:hAnsi="Bookman Old Style"/>
          <w:sz w:val="32"/>
          <w:szCs w:val="32"/>
        </w:rPr>
      </w:pPr>
      <w:r w:rsidRPr="00E01D3C">
        <w:rPr>
          <w:rFonts w:ascii="Bookman Old Style" w:hAnsi="Bookman Old Style"/>
          <w:b/>
          <w:sz w:val="32"/>
          <w:szCs w:val="32"/>
          <w:u w:val="single"/>
        </w:rPr>
        <w:t>Chant d’envoi :</w:t>
      </w:r>
      <w:r w:rsidRPr="00E01D3C">
        <w:rPr>
          <w:rFonts w:ascii="Bookman Old Style" w:hAnsi="Bookman Old Style"/>
          <w:sz w:val="32"/>
          <w:szCs w:val="32"/>
        </w:rPr>
        <w:t xml:space="preserve"> </w:t>
      </w:r>
      <w:r w:rsidRPr="00E01D3C">
        <w:rPr>
          <w:rFonts w:ascii="Bookman Old Style" w:hAnsi="Bookman Old Style"/>
          <w:b/>
          <w:sz w:val="32"/>
          <w:szCs w:val="32"/>
        </w:rPr>
        <w:t xml:space="preserve">ÉCOUTE </w:t>
      </w:r>
      <w:smartTag w:uri="urn:schemas-microsoft-com:office:smarttags" w:element="PersonName">
        <w:smartTagPr>
          <w:attr w:name="ProductID" w:val="LA VOIX DU"/>
        </w:smartTagPr>
        <w:r w:rsidRPr="00E01D3C">
          <w:rPr>
            <w:rFonts w:ascii="Bookman Old Style" w:hAnsi="Bookman Old Style"/>
            <w:b/>
            <w:sz w:val="32"/>
            <w:szCs w:val="32"/>
          </w:rPr>
          <w:t>LA VOIX DU</w:t>
        </w:r>
      </w:smartTag>
      <w:r w:rsidRPr="00E01D3C">
        <w:rPr>
          <w:rFonts w:ascii="Bookman Old Style" w:hAnsi="Bookman Old Style"/>
          <w:b/>
          <w:sz w:val="32"/>
          <w:szCs w:val="32"/>
        </w:rPr>
        <w:t xml:space="preserve"> SEIGNEUR</w:t>
      </w:r>
      <w:r w:rsidRPr="00E01D3C">
        <w:rPr>
          <w:rFonts w:ascii="Bookman Old Style" w:hAnsi="Bookman Old Style"/>
          <w:sz w:val="32"/>
          <w:szCs w:val="32"/>
        </w:rPr>
        <w:t xml:space="preserve"> </w:t>
      </w:r>
      <w:r w:rsidRPr="00E01D3C">
        <w:rPr>
          <w:rFonts w:ascii="Bookman Old Style" w:hAnsi="Bookman Old Style"/>
          <w:i/>
          <w:sz w:val="32"/>
          <w:szCs w:val="32"/>
        </w:rPr>
        <w:t>A 548</w:t>
      </w:r>
    </w:p>
    <w:p w:rsidR="009C58B6" w:rsidRPr="00C229C9" w:rsidRDefault="009C58B6" w:rsidP="009C58B6">
      <w:pPr>
        <w:rPr>
          <w:rFonts w:ascii="Bookman Old Style" w:hAnsi="Bookman Old Style"/>
          <w:sz w:val="32"/>
          <w:szCs w:val="32"/>
        </w:rPr>
      </w:pPr>
    </w:p>
    <w:p w:rsidR="009C58B6" w:rsidRPr="00C229C9" w:rsidRDefault="009C58B6" w:rsidP="009C58B6">
      <w:pPr>
        <w:rPr>
          <w:rFonts w:ascii="Bookman Old Style" w:hAnsi="Bookman Old Style"/>
          <w:sz w:val="32"/>
          <w:szCs w:val="32"/>
        </w:rPr>
      </w:pPr>
    </w:p>
    <w:p w:rsidR="009C58B6" w:rsidRPr="00C229C9" w:rsidRDefault="009C58B6" w:rsidP="009C58B6">
      <w:pPr>
        <w:rPr>
          <w:rFonts w:ascii="Bookman Old Style" w:hAnsi="Bookman Old Style"/>
          <w:sz w:val="32"/>
          <w:szCs w:val="32"/>
        </w:rPr>
      </w:pPr>
    </w:p>
    <w:p w:rsidR="00523C9F" w:rsidRDefault="00523C9F"/>
    <w:sectPr w:rsidR="00523C9F" w:rsidSect="00F60F4E">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LightItalic">
    <w:panose1 w:val="00000000000000000000"/>
    <w:charset w:val="EE"/>
    <w:family w:val="swiss"/>
    <w:notTrueType/>
    <w:pitch w:val="default"/>
    <w:sig w:usb0="00000005" w:usb1="00000000" w:usb2="00000000" w:usb3="00000000" w:csb0="00000002"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22E73"/>
    <w:multiLevelType w:val="hybridMultilevel"/>
    <w:tmpl w:val="7A40783C"/>
    <w:lvl w:ilvl="0" w:tplc="D610B596">
      <w:start w:val="1"/>
      <w:numFmt w:val="decimal"/>
      <w:lvlText w:val="%1."/>
      <w:lvlJc w:val="left"/>
      <w:pPr>
        <w:tabs>
          <w:tab w:val="num" w:pos="360"/>
        </w:tabs>
        <w:ind w:left="0" w:firstLine="0"/>
      </w:pPr>
      <w:rPr>
        <w:rFonts w:hint="default"/>
        <w:b/>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61D6078D"/>
    <w:multiLevelType w:val="hybridMultilevel"/>
    <w:tmpl w:val="DAF6C3A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9C58B6"/>
    <w:rsid w:val="00523C9F"/>
    <w:rsid w:val="009C58B6"/>
    <w:rsid w:val="00BF78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B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C58B6"/>
    <w:pPr>
      <w:spacing w:before="100" w:beforeAutospacing="1" w:after="100" w:afterAutospacing="1"/>
    </w:pPr>
  </w:style>
  <w:style w:type="paragraph" w:styleId="Textedebulles">
    <w:name w:val="Balloon Text"/>
    <w:basedOn w:val="Normal"/>
    <w:link w:val="TextedebullesCar"/>
    <w:uiPriority w:val="99"/>
    <w:semiHidden/>
    <w:unhideWhenUsed/>
    <w:rsid w:val="009C58B6"/>
    <w:rPr>
      <w:rFonts w:ascii="Tahoma" w:hAnsi="Tahoma" w:cs="Tahoma"/>
      <w:sz w:val="16"/>
      <w:szCs w:val="16"/>
    </w:rPr>
  </w:style>
  <w:style w:type="character" w:customStyle="1" w:styleId="TextedebullesCar">
    <w:name w:val="Texte de bulles Car"/>
    <w:basedOn w:val="Policepardfaut"/>
    <w:link w:val="Textedebulles"/>
    <w:uiPriority w:val="99"/>
    <w:semiHidden/>
    <w:rsid w:val="009C58B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1959</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2018-10-04T16:42:00Z</dcterms:created>
  <dcterms:modified xsi:type="dcterms:W3CDTF">2018-10-04T16:43:00Z</dcterms:modified>
</cp:coreProperties>
</file>