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4" w:rsidRPr="00BB7675" w:rsidRDefault="00C70504" w:rsidP="00C70504">
      <w:pPr>
        <w:jc w:val="center"/>
        <w:rPr>
          <w:rFonts w:ascii="Bookman Old Style" w:hAnsi="Bookman Old Style"/>
          <w:b/>
          <w:sz w:val="30"/>
          <w:szCs w:val="32"/>
        </w:rPr>
      </w:pPr>
      <w:r>
        <w:rPr>
          <w:rFonts w:ascii="Bookman Old Style" w:hAnsi="Bookman Old Style"/>
          <w:b/>
          <w:sz w:val="30"/>
          <w:szCs w:val="32"/>
        </w:rPr>
        <w:t>Paroisse ND de la Roya</w:t>
      </w:r>
    </w:p>
    <w:p w:rsidR="00C70504" w:rsidRPr="00BB7675" w:rsidRDefault="00C70504" w:rsidP="00C70504">
      <w:pPr>
        <w:jc w:val="center"/>
        <w:rPr>
          <w:rFonts w:ascii="Bookman Old Style" w:hAnsi="Bookman Old Style"/>
          <w:b/>
          <w:sz w:val="30"/>
          <w:szCs w:val="32"/>
        </w:rPr>
      </w:pPr>
      <w:r w:rsidRPr="00BB7675">
        <w:rPr>
          <w:rFonts w:ascii="Bookman Old Style" w:hAnsi="Bookman Old Style"/>
          <w:b/>
          <w:sz w:val="30"/>
          <w:szCs w:val="32"/>
        </w:rPr>
        <w:t>29° dimanche ordinaire A</w:t>
      </w:r>
    </w:p>
    <w:p w:rsidR="00C70504" w:rsidRDefault="00C70504" w:rsidP="00C70504">
      <w:pPr>
        <w:rPr>
          <w:rFonts w:ascii="Bookman Old Style" w:hAnsi="Bookman Old Style"/>
          <w:b/>
          <w:sz w:val="30"/>
          <w:szCs w:val="32"/>
          <w:highlight w:val="yellow"/>
        </w:rPr>
      </w:pPr>
    </w:p>
    <w:p w:rsidR="00C70504" w:rsidRPr="00BB7675" w:rsidRDefault="00C70504" w:rsidP="00C70504">
      <w:pPr>
        <w:rPr>
          <w:rFonts w:ascii="Bookman Old Style" w:hAnsi="Bookman Old Style"/>
          <w:b/>
          <w:sz w:val="30"/>
          <w:szCs w:val="32"/>
          <w:highlight w:val="yellow"/>
        </w:rPr>
      </w:pPr>
    </w:p>
    <w:p w:rsidR="00C70504" w:rsidRPr="00BB7675" w:rsidRDefault="00C70504" w:rsidP="00C70504">
      <w:pPr>
        <w:rPr>
          <w:rFonts w:ascii="Bookman Old Style" w:hAnsi="Bookman Old Style"/>
          <w:b/>
          <w:sz w:val="30"/>
          <w:szCs w:val="32"/>
        </w:rPr>
      </w:pPr>
      <w:r w:rsidRPr="00BB7675">
        <w:rPr>
          <w:rFonts w:ascii="Bookman Old Style" w:hAnsi="Bookman Old Style"/>
          <w:b/>
          <w:sz w:val="30"/>
          <w:szCs w:val="32"/>
        </w:rPr>
        <w:t xml:space="preserve">Messe de la réconciliation </w:t>
      </w:r>
      <w:r w:rsidRPr="00BB7675">
        <w:rPr>
          <w:rFonts w:ascii="Bookman Old Style" w:hAnsi="Bookman Old Style"/>
          <w:i/>
          <w:sz w:val="30"/>
          <w:szCs w:val="32"/>
        </w:rPr>
        <w:t>AL 137</w:t>
      </w:r>
    </w:p>
    <w:p w:rsidR="00C70504" w:rsidRPr="000525EF" w:rsidRDefault="00C70504" w:rsidP="00C70504">
      <w:pPr>
        <w:rPr>
          <w:rFonts w:ascii="Bookman Old Style" w:hAnsi="Bookman Old Style"/>
          <w:i/>
          <w:sz w:val="30"/>
          <w:szCs w:val="32"/>
        </w:rPr>
      </w:pPr>
      <w:r w:rsidRPr="000525EF">
        <w:rPr>
          <w:rFonts w:ascii="Bookman Old Style" w:hAnsi="Bookman Old Style"/>
          <w:b/>
          <w:sz w:val="30"/>
          <w:szCs w:val="32"/>
          <w:u w:val="single"/>
        </w:rPr>
        <w:t>Chant d’entrée :</w:t>
      </w:r>
      <w:r w:rsidRPr="000525EF">
        <w:rPr>
          <w:rFonts w:ascii="Bookman Old Style" w:hAnsi="Bookman Old Style"/>
          <w:sz w:val="30"/>
          <w:szCs w:val="32"/>
          <w:u w:val="single"/>
        </w:rPr>
        <w:t xml:space="preserve"> </w:t>
      </w:r>
      <w:r w:rsidRPr="000525EF">
        <w:rPr>
          <w:rFonts w:ascii="Bookman Old Style" w:hAnsi="Bookman Old Style"/>
          <w:b/>
          <w:sz w:val="30"/>
          <w:szCs w:val="32"/>
        </w:rPr>
        <w:t>C'EST JÉSUS QUI NOUS RASSEMBLE</w:t>
      </w:r>
      <w:r w:rsidRPr="000525EF">
        <w:rPr>
          <w:rFonts w:ascii="Bookman Old Style" w:hAnsi="Bookman Old Style"/>
          <w:sz w:val="30"/>
          <w:szCs w:val="32"/>
        </w:rPr>
        <w:t xml:space="preserve"> </w:t>
      </w:r>
      <w:r w:rsidRPr="000525EF">
        <w:rPr>
          <w:rFonts w:ascii="Bookman Old Style" w:hAnsi="Bookman Old Style"/>
          <w:i/>
          <w:sz w:val="30"/>
          <w:szCs w:val="32"/>
        </w:rPr>
        <w:t>A 22-99</w:t>
      </w:r>
    </w:p>
    <w:p w:rsidR="00C70504" w:rsidRPr="000525EF" w:rsidRDefault="00C70504" w:rsidP="00C70504">
      <w:pPr>
        <w:rPr>
          <w:i/>
          <w:sz w:val="30"/>
          <w:szCs w:val="32"/>
        </w:rPr>
      </w:pPr>
    </w:p>
    <w:p w:rsidR="00C70504" w:rsidRPr="000525EF" w:rsidRDefault="00C70504" w:rsidP="00C70504">
      <w:pPr>
        <w:jc w:val="both"/>
        <w:rPr>
          <w:rFonts w:ascii="Bookman Old Style" w:hAnsi="Bookman Old Style"/>
          <w:sz w:val="30"/>
          <w:szCs w:val="32"/>
        </w:rPr>
      </w:pPr>
      <w:r w:rsidRPr="000525EF">
        <w:rPr>
          <w:rFonts w:ascii="Bookman Old Style" w:hAnsi="Bookman Old Style"/>
          <w:b/>
          <w:color w:val="000000"/>
          <w:sz w:val="30"/>
          <w:szCs w:val="32"/>
          <w:u w:val="single"/>
        </w:rPr>
        <w:t>Accueil :</w:t>
      </w:r>
      <w:r w:rsidRPr="000525EF">
        <w:rPr>
          <w:rFonts w:ascii="Bookman Old Style" w:hAnsi="Bookman Old Style" w:cs="Humanist521BT-Light"/>
          <w:sz w:val="30"/>
          <w:szCs w:val="32"/>
          <w:lang w:eastAsia="pl-PL"/>
        </w:rPr>
        <w:t xml:space="preserve"> </w:t>
      </w:r>
      <w:r w:rsidRPr="000525EF">
        <w:rPr>
          <w:rFonts w:ascii="Bookman Old Style" w:hAnsi="Bookman Old Style"/>
          <w:sz w:val="30"/>
          <w:szCs w:val="32"/>
        </w:rPr>
        <w:t>Rendre à Dieu ce qui lui appartient. Entendrons-nous l'invitation qui nous est proposée ce dimanche? Dieu seul est grand. Dieu seul est digne de notre louange sans réserve. Unissons-nous aux hommes qui célèbrent son nom par toute la terre. Rendons grâce à celui qui ne cesse de nous faire grâce.</w:t>
      </w:r>
    </w:p>
    <w:p w:rsidR="00C70504" w:rsidRPr="000B01C7" w:rsidRDefault="00C70504" w:rsidP="00C70504">
      <w:pPr>
        <w:rPr>
          <w:i/>
          <w:sz w:val="30"/>
          <w:szCs w:val="32"/>
        </w:rPr>
      </w:pPr>
    </w:p>
    <w:p w:rsidR="00C70504" w:rsidRPr="000B01C7" w:rsidRDefault="00C70504" w:rsidP="00C70504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32"/>
        </w:rPr>
      </w:pPr>
      <w:r w:rsidRPr="000B01C7">
        <w:rPr>
          <w:rFonts w:ascii="Bookman Old Style" w:hAnsi="Bookman Old Style"/>
          <w:b/>
          <w:bCs/>
          <w:sz w:val="30"/>
          <w:szCs w:val="32"/>
          <w:u w:val="single"/>
        </w:rPr>
        <w:t>Prière pénitentielle</w:t>
      </w:r>
      <w:r w:rsidRPr="000B01C7">
        <w:rPr>
          <w:rFonts w:ascii="Bookman Old Style" w:hAnsi="Bookman Old Style"/>
          <w:sz w:val="30"/>
          <w:szCs w:val="32"/>
        </w:rPr>
        <w:t xml:space="preserve"> : </w:t>
      </w:r>
      <w:r w:rsidRPr="000B01C7">
        <w:rPr>
          <w:rFonts w:ascii="Bookman Old Style" w:hAnsi="Bookman Old Style" w:cs="Goudy"/>
          <w:sz w:val="30"/>
          <w:szCs w:val="32"/>
          <w:lang w:eastAsia="pl-PL"/>
        </w:rPr>
        <w:t xml:space="preserve">Accueillons la miséricorde de Dieu et reconnaissons notre péché. </w:t>
      </w:r>
      <w:r w:rsidRPr="000B01C7">
        <w:rPr>
          <w:rFonts w:ascii="Bookman Old Style" w:hAnsi="Bookman Old Style"/>
          <w:i/>
          <w:sz w:val="30"/>
          <w:szCs w:val="32"/>
        </w:rPr>
        <w:t>(brève pause en silence)</w:t>
      </w:r>
    </w:p>
    <w:p w:rsidR="00C70504" w:rsidRPr="000B01C7" w:rsidRDefault="00C70504" w:rsidP="00C70504">
      <w:pPr>
        <w:pStyle w:val="Pa13"/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color w:val="000000"/>
          <w:sz w:val="30"/>
          <w:szCs w:val="32"/>
          <w:lang w:val="fr-FR"/>
        </w:rPr>
      </w:pPr>
      <w:r w:rsidRPr="000B01C7">
        <w:rPr>
          <w:rFonts w:ascii="Bookman Old Style" w:hAnsi="Bookman Old Style"/>
          <w:b/>
          <w:i/>
          <w:sz w:val="30"/>
          <w:szCs w:val="32"/>
          <w:lang w:val="fr-FR"/>
        </w:rPr>
        <w:t>Prêtre :</w:t>
      </w:r>
      <w:r w:rsidRPr="000B01C7">
        <w:rPr>
          <w:rFonts w:ascii="Bookman Old Style" w:hAnsi="Bookman Old Style"/>
          <w:iCs/>
          <w:sz w:val="30"/>
          <w:szCs w:val="32"/>
          <w:lang w:val="fr-FR"/>
        </w:rPr>
        <w:t xml:space="preserve"> </w:t>
      </w:r>
      <w:r w:rsidRPr="000B01C7">
        <w:rPr>
          <w:rFonts w:ascii="Bookman Old Style" w:hAnsi="Bookman Old Style"/>
          <w:color w:val="000000"/>
          <w:sz w:val="30"/>
          <w:szCs w:val="32"/>
          <w:lang w:val="fr-FR"/>
        </w:rPr>
        <w:t xml:space="preserve">Seigneur Jésus, tu sauves du péché celles et ceux qui se tournent vers toi. </w:t>
      </w:r>
    </w:p>
    <w:p w:rsidR="00C70504" w:rsidRPr="000B01C7" w:rsidRDefault="00C70504" w:rsidP="00C705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</w:pPr>
      <w:r w:rsidRPr="000B01C7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0B01C7">
        <w:rPr>
          <w:rFonts w:ascii="Bookman Old Style" w:hAnsi="Bookman Old Style"/>
          <w:sz w:val="30"/>
          <w:szCs w:val="32"/>
        </w:rPr>
        <w:t xml:space="preserve"> </w:t>
      </w:r>
      <w:r w:rsidRPr="000B01C7"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  <w:t>— Seigneur, prends pitié de nous.</w:t>
      </w:r>
    </w:p>
    <w:p w:rsidR="00C70504" w:rsidRPr="000B01C7" w:rsidRDefault="00C70504" w:rsidP="00C70504">
      <w:pPr>
        <w:pStyle w:val="Pa13"/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sz w:val="30"/>
          <w:szCs w:val="32"/>
          <w:lang w:val="fr-FR"/>
        </w:rPr>
      </w:pPr>
      <w:r w:rsidRPr="000B01C7">
        <w:rPr>
          <w:rFonts w:ascii="Bookman Old Style" w:hAnsi="Bookman Old Style" w:cs="Humanist521BT-LightItalic"/>
          <w:b/>
          <w:i/>
          <w:sz w:val="30"/>
          <w:szCs w:val="32"/>
          <w:lang w:val="fr-FR"/>
        </w:rPr>
        <w:t>Prêtre :</w:t>
      </w:r>
      <w:r w:rsidRPr="000B01C7">
        <w:rPr>
          <w:rFonts w:ascii="Bookman Old Style" w:hAnsi="Bookman Old Style"/>
          <w:iCs/>
          <w:color w:val="000000"/>
          <w:sz w:val="30"/>
          <w:szCs w:val="32"/>
          <w:lang w:val="fr-FR"/>
        </w:rPr>
        <w:t xml:space="preserve"> </w:t>
      </w:r>
      <w:r w:rsidRPr="000B01C7">
        <w:rPr>
          <w:rFonts w:ascii="Bookman Old Style" w:hAnsi="Bookman Old Style"/>
          <w:sz w:val="30"/>
          <w:szCs w:val="32"/>
          <w:lang w:val="fr-FR"/>
        </w:rPr>
        <w:t xml:space="preserve">Ô Christ, par ta mort et ta résurrection, tous les hommes peuvent connaître l’amour du Père. </w:t>
      </w:r>
    </w:p>
    <w:p w:rsidR="00C70504" w:rsidRPr="000B01C7" w:rsidRDefault="00C70504" w:rsidP="00C705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</w:pPr>
      <w:r w:rsidRPr="000B01C7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0B01C7">
        <w:rPr>
          <w:rFonts w:ascii="Bookman Old Style" w:hAnsi="Bookman Old Style"/>
          <w:sz w:val="30"/>
          <w:szCs w:val="32"/>
        </w:rPr>
        <w:t xml:space="preserve"> </w:t>
      </w:r>
      <w:r w:rsidRPr="000B01C7"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  <w:t>—</w:t>
      </w:r>
      <w:r w:rsidRPr="000B01C7">
        <w:rPr>
          <w:rFonts w:ascii="Bookman Old Style" w:hAnsi="Bookman Old Style"/>
          <w:b/>
          <w:i/>
          <w:sz w:val="30"/>
          <w:szCs w:val="32"/>
          <w:lang w:eastAsia="pl-PL"/>
        </w:rPr>
        <w:t xml:space="preserve"> Ô Christ,</w:t>
      </w:r>
      <w:r w:rsidRPr="000B01C7"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  <w:t xml:space="preserve"> prends pitié de nous.</w:t>
      </w:r>
    </w:p>
    <w:p w:rsidR="00C70504" w:rsidRPr="000B01C7" w:rsidRDefault="00C70504" w:rsidP="00C705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Bookman Old Style" w:hAnsi="Bookman Old Style"/>
          <w:color w:val="000000"/>
          <w:sz w:val="30"/>
          <w:szCs w:val="32"/>
          <w:lang w:eastAsia="pl-PL"/>
        </w:rPr>
      </w:pPr>
      <w:r w:rsidRPr="000B01C7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0B01C7">
        <w:rPr>
          <w:rFonts w:ascii="Bookman Old Style" w:hAnsi="Bookman Old Style"/>
          <w:iCs/>
          <w:color w:val="000000"/>
          <w:sz w:val="30"/>
          <w:szCs w:val="32"/>
        </w:rPr>
        <w:t xml:space="preserve"> </w:t>
      </w:r>
      <w:r w:rsidRPr="000B01C7">
        <w:rPr>
          <w:rFonts w:ascii="Bookman Old Style" w:hAnsi="Bookman Old Style" w:cs="Goudy"/>
          <w:color w:val="000000"/>
          <w:sz w:val="30"/>
          <w:szCs w:val="32"/>
        </w:rPr>
        <w:t>Seigneur Jésus, tu ne rejettes personne, tu veux qu’aucun d’entre nous ne se perde.</w:t>
      </w:r>
    </w:p>
    <w:p w:rsidR="00C70504" w:rsidRPr="000B01C7" w:rsidRDefault="00C70504" w:rsidP="00C7050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</w:pPr>
      <w:r w:rsidRPr="000B01C7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0B01C7">
        <w:rPr>
          <w:rFonts w:ascii="Bookman Old Style" w:hAnsi="Bookman Old Style"/>
          <w:sz w:val="30"/>
          <w:szCs w:val="32"/>
        </w:rPr>
        <w:t xml:space="preserve"> </w:t>
      </w:r>
      <w:r w:rsidRPr="000B01C7">
        <w:rPr>
          <w:rFonts w:ascii="Bookman Old Style" w:hAnsi="Bookman Old Style" w:cs="Arial"/>
          <w:b/>
          <w:bCs/>
          <w:i/>
          <w:iCs/>
          <w:sz w:val="30"/>
          <w:szCs w:val="32"/>
          <w:lang w:eastAsia="pl-PL"/>
        </w:rPr>
        <w:t>— Seigneur, prends pitié de nous.</w:t>
      </w:r>
    </w:p>
    <w:p w:rsidR="00C70504" w:rsidRPr="000B01C7" w:rsidRDefault="00C70504" w:rsidP="00C70504">
      <w:pPr>
        <w:numPr>
          <w:ilvl w:val="0"/>
          <w:numId w:val="1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b/>
          <w:bCs/>
          <w:sz w:val="30"/>
          <w:szCs w:val="32"/>
        </w:rPr>
      </w:pPr>
      <w:r w:rsidRPr="000B01C7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0B01C7">
        <w:rPr>
          <w:rFonts w:ascii="Bookman Old Style" w:hAnsi="Bookman Old Style"/>
          <w:iCs/>
          <w:color w:val="000000"/>
          <w:sz w:val="30"/>
          <w:szCs w:val="32"/>
        </w:rPr>
        <w:t xml:space="preserve"> </w:t>
      </w:r>
      <w:r w:rsidRPr="000B01C7">
        <w:rPr>
          <w:rFonts w:ascii="Bookman Old Style" w:hAnsi="Bookman Old Style"/>
          <w:sz w:val="30"/>
          <w:szCs w:val="32"/>
          <w:lang w:eastAsia="pl-PL"/>
        </w:rPr>
        <w:t>Que Dieu tout-puissant …</w:t>
      </w:r>
    </w:p>
    <w:p w:rsidR="00C70504" w:rsidRPr="000B01C7" w:rsidRDefault="00C70504" w:rsidP="00C70504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32"/>
        </w:rPr>
      </w:pPr>
      <w:r w:rsidRPr="000B01C7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0B01C7">
        <w:rPr>
          <w:rFonts w:ascii="Bookman Old Style" w:hAnsi="Bookman Old Style"/>
          <w:sz w:val="30"/>
          <w:szCs w:val="32"/>
        </w:rPr>
        <w:t xml:space="preserve">  Gloria…</w:t>
      </w:r>
    </w:p>
    <w:p w:rsidR="00C70504" w:rsidRPr="00BB7675" w:rsidRDefault="00C70504" w:rsidP="00C70504">
      <w:pPr>
        <w:tabs>
          <w:tab w:val="left" w:pos="720"/>
        </w:tabs>
        <w:rPr>
          <w:rFonts w:ascii="Bookman Old Style" w:hAnsi="Bookman Old Style"/>
          <w:b/>
          <w:sz w:val="30"/>
          <w:szCs w:val="32"/>
          <w:highlight w:val="yellow"/>
          <w:u w:val="single"/>
        </w:rPr>
      </w:pPr>
    </w:p>
    <w:p w:rsidR="00C70504" w:rsidRPr="00BB7675" w:rsidRDefault="00C70504" w:rsidP="00C70504">
      <w:pPr>
        <w:tabs>
          <w:tab w:val="left" w:pos="720"/>
        </w:tabs>
        <w:rPr>
          <w:rFonts w:ascii="Bookman Old Style" w:hAnsi="Bookman Old Style"/>
          <w:b/>
          <w:sz w:val="30"/>
          <w:szCs w:val="32"/>
        </w:rPr>
      </w:pPr>
      <w:r w:rsidRPr="00BB7675">
        <w:rPr>
          <w:rFonts w:ascii="Bookman Old Style" w:hAnsi="Bookman Old Style"/>
          <w:b/>
          <w:sz w:val="30"/>
          <w:szCs w:val="32"/>
          <w:u w:val="single"/>
        </w:rPr>
        <w:t>Psaume</w:t>
      </w:r>
      <w:r w:rsidRPr="00BB7675">
        <w:rPr>
          <w:rFonts w:ascii="Bookman Old Style" w:hAnsi="Bookman Old Style"/>
          <w:b/>
          <w:sz w:val="30"/>
          <w:szCs w:val="32"/>
        </w:rPr>
        <w:t xml:space="preserve"> 95</w:t>
      </w:r>
    </w:p>
    <w:p w:rsidR="00C70504" w:rsidRPr="00BB7675" w:rsidRDefault="00C70504" w:rsidP="00C70504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260465" cy="1486535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</w:rPr>
        <w:sectPr w:rsidR="00C70504" w:rsidRPr="00BB7675" w:rsidSect="00405C25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b/>
          <w:color w:val="000000"/>
          <w:szCs w:val="28"/>
        </w:rPr>
        <w:lastRenderedPageBreak/>
        <w:t>1.</w:t>
      </w:r>
      <w:r w:rsidRPr="00BB7675">
        <w:rPr>
          <w:rFonts w:ascii="Bookman Old Style" w:hAnsi="Bookman Old Style" w:cs="Goudy"/>
          <w:color w:val="000000"/>
          <w:szCs w:val="28"/>
        </w:rPr>
        <w:t xml:space="preserve"> Chantez au Seigne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>r un chant nouveau,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racontez à tous les pe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>ples sa gloire,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à toutes les nati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o</w:t>
      </w:r>
      <w:r w:rsidRPr="00BB7675">
        <w:rPr>
          <w:rFonts w:ascii="Bookman Old Style" w:hAnsi="Bookman Old Style" w:cs="Goudy"/>
          <w:color w:val="000000"/>
          <w:szCs w:val="28"/>
        </w:rPr>
        <w:t xml:space="preserve">ns, ses merveilles ! 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b/>
          <w:color w:val="000000"/>
          <w:szCs w:val="28"/>
        </w:rPr>
        <w:t>2.</w:t>
      </w:r>
      <w:r w:rsidRPr="00BB7675">
        <w:rPr>
          <w:rFonts w:ascii="Bookman Old Style" w:hAnsi="Bookman Old Style" w:cs="Goudy"/>
          <w:color w:val="000000"/>
          <w:szCs w:val="28"/>
        </w:rPr>
        <w:t xml:space="preserve"> Il est grand, le Seigneur, hautem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e</w:t>
      </w:r>
      <w:r w:rsidRPr="00BB7675">
        <w:rPr>
          <w:rFonts w:ascii="Bookman Old Style" w:hAnsi="Bookman Old Style" w:cs="Goudy"/>
          <w:color w:val="000000"/>
          <w:szCs w:val="28"/>
        </w:rPr>
        <w:t>nt loué,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redoutable au-dess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>s de tous les dieux: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lui, le Seigne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 xml:space="preserve">r, a fait les cieux. 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b/>
          <w:color w:val="000000"/>
          <w:szCs w:val="28"/>
        </w:rPr>
        <w:lastRenderedPageBreak/>
        <w:t>3.</w:t>
      </w:r>
      <w:r w:rsidRPr="00BB7675">
        <w:rPr>
          <w:rFonts w:ascii="Bookman Old Style" w:hAnsi="Bookman Old Style" w:cs="Goudy"/>
          <w:color w:val="000000"/>
          <w:szCs w:val="28"/>
        </w:rPr>
        <w:t xml:space="preserve"> Rendez au Seigneur, fam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i</w:t>
      </w:r>
      <w:r w:rsidRPr="00BB7675">
        <w:rPr>
          <w:rFonts w:ascii="Bookman Old Style" w:hAnsi="Bookman Old Style" w:cs="Goudy"/>
          <w:color w:val="000000"/>
          <w:szCs w:val="28"/>
        </w:rPr>
        <w:t>lles des peuples,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rendez au Seigneur la gl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o</w:t>
      </w:r>
      <w:r w:rsidRPr="00BB7675">
        <w:rPr>
          <w:rFonts w:ascii="Bookman Old Style" w:hAnsi="Bookman Old Style" w:cs="Goudy"/>
          <w:color w:val="000000"/>
          <w:szCs w:val="28"/>
        </w:rPr>
        <w:t>ire et la puissance,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rendez au Seigneur la gl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o</w:t>
      </w:r>
      <w:r w:rsidRPr="00BB7675">
        <w:rPr>
          <w:rFonts w:ascii="Bookman Old Style" w:hAnsi="Bookman Old Style" w:cs="Goudy"/>
          <w:color w:val="000000"/>
          <w:szCs w:val="28"/>
        </w:rPr>
        <w:t xml:space="preserve">ire de son nom. 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Cs w:val="28"/>
        </w:rPr>
      </w:pP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b/>
          <w:color w:val="000000"/>
          <w:szCs w:val="28"/>
        </w:rPr>
        <w:t>4.</w:t>
      </w:r>
      <w:r w:rsidRPr="00BB7675">
        <w:rPr>
          <w:rFonts w:ascii="Bookman Old Style" w:hAnsi="Bookman Old Style" w:cs="Goudy"/>
          <w:color w:val="000000"/>
          <w:szCs w:val="28"/>
        </w:rPr>
        <w:t xml:space="preserve"> Adorez le Seigneur, éblouiss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a</w:t>
      </w:r>
      <w:r w:rsidRPr="00BB7675">
        <w:rPr>
          <w:rFonts w:ascii="Bookman Old Style" w:hAnsi="Bookman Old Style" w:cs="Goudy"/>
          <w:color w:val="000000"/>
          <w:szCs w:val="28"/>
        </w:rPr>
        <w:t>nt de sainteté.</w:t>
      </w:r>
    </w:p>
    <w:p w:rsidR="00C70504" w:rsidRPr="00BB7675" w:rsidRDefault="00C70504" w:rsidP="00C70504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Allez dire aux nations : «Le Seigne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>r est roi!»</w:t>
      </w:r>
    </w:p>
    <w:p w:rsidR="00C70504" w:rsidRPr="00BB7675" w:rsidRDefault="00C70504" w:rsidP="00C70504">
      <w:pPr>
        <w:rPr>
          <w:rFonts w:ascii="Bookman Old Style" w:hAnsi="Bookman Old Style"/>
          <w:szCs w:val="28"/>
        </w:rPr>
      </w:pPr>
      <w:r w:rsidRPr="00BB7675">
        <w:rPr>
          <w:rFonts w:ascii="Bookman Old Style" w:hAnsi="Bookman Old Style" w:cs="Goudy"/>
          <w:color w:val="000000"/>
          <w:szCs w:val="28"/>
        </w:rPr>
        <w:t>Il gouverne les pe</w:t>
      </w:r>
      <w:r w:rsidRPr="00BB7675">
        <w:rPr>
          <w:rFonts w:ascii="Bookman Old Style" w:hAnsi="Bookman Old Style" w:cs="Goudy-Bold"/>
          <w:b/>
          <w:bCs/>
          <w:color w:val="000000"/>
          <w:szCs w:val="28"/>
        </w:rPr>
        <w:t>u</w:t>
      </w:r>
      <w:r w:rsidRPr="00BB7675">
        <w:rPr>
          <w:rFonts w:ascii="Bookman Old Style" w:hAnsi="Bookman Old Style" w:cs="Goudy"/>
          <w:color w:val="000000"/>
          <w:szCs w:val="28"/>
        </w:rPr>
        <w:t xml:space="preserve">ples avec droiture. </w:t>
      </w:r>
    </w:p>
    <w:p w:rsidR="00C70504" w:rsidRDefault="00C70504" w:rsidP="00C70504">
      <w:pPr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sectPr w:rsidR="00C70504" w:rsidSect="00BB7675">
          <w:type w:val="continuous"/>
          <w:pgSz w:w="11906" w:h="16838" w:code="9"/>
          <w:pgMar w:top="567" w:right="567" w:bottom="567" w:left="567" w:header="709" w:footer="709" w:gutter="0"/>
          <w:cols w:num="2" w:space="227" w:equalWidth="0">
            <w:col w:w="5216" w:space="227"/>
            <w:col w:w="5329"/>
          </w:cols>
          <w:docGrid w:linePitch="360"/>
        </w:sectPr>
      </w:pPr>
    </w:p>
    <w:p w:rsidR="00C70504" w:rsidRDefault="00C70504" w:rsidP="00C70504">
      <w:pPr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</w:pPr>
    </w:p>
    <w:p w:rsidR="00C70504" w:rsidRDefault="00C70504" w:rsidP="00C70504">
      <w:pPr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</w:pPr>
    </w:p>
    <w:p w:rsidR="00C70504" w:rsidRDefault="00C70504" w:rsidP="00C70504">
      <w:pPr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</w:pPr>
    </w:p>
    <w:p w:rsidR="00C70504" w:rsidRPr="000525EF" w:rsidRDefault="00C70504" w:rsidP="00C70504">
      <w:pPr>
        <w:rPr>
          <w:rFonts w:ascii="Bookman Old Style" w:hAnsi="Bookman Old Style"/>
          <w:sz w:val="32"/>
          <w:szCs w:val="32"/>
        </w:rPr>
      </w:pPr>
      <w:r w:rsidRPr="000525EF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Prière universelle</w:t>
      </w:r>
      <w:r w:rsidRPr="000525EF">
        <w:rPr>
          <w:rFonts w:ascii="Bookman Old Style" w:hAnsi="Bookman Old Style"/>
          <w:sz w:val="32"/>
          <w:szCs w:val="32"/>
        </w:rPr>
        <w:t> </w:t>
      </w:r>
    </w:p>
    <w:p w:rsidR="00C70504" w:rsidRPr="000525EF" w:rsidRDefault="00C70504" w:rsidP="00C70504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Goudy"/>
          <w:sz w:val="32"/>
          <w:szCs w:val="32"/>
          <w:lang w:eastAsia="pl-PL"/>
        </w:rPr>
      </w:pPr>
      <w:r w:rsidRPr="000525EF">
        <w:rPr>
          <w:rFonts w:ascii="Bookman Old Style" w:hAnsi="Bookman Old Style" w:cs="Humanist 52 1 BT"/>
          <w:b/>
          <w:sz w:val="32"/>
          <w:szCs w:val="32"/>
          <w:lang w:eastAsia="pl-PL"/>
        </w:rPr>
        <w:t xml:space="preserve">Le prêtre : </w:t>
      </w:r>
      <w:r w:rsidRPr="000525EF">
        <w:rPr>
          <w:rFonts w:ascii="Bookman Old Style" w:hAnsi="Bookman Old Style"/>
          <w:sz w:val="32"/>
          <w:szCs w:val="32"/>
        </w:rPr>
        <w:t>Tournons-nous humblement vers notre Père. Supplions-le d’écouter et d’exaucer notre prière.</w:t>
      </w:r>
    </w:p>
    <w:p w:rsidR="00C70504" w:rsidRPr="000525EF" w:rsidRDefault="00C70504" w:rsidP="00C7050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32600" cy="1671955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04" w:rsidRPr="000525EF" w:rsidRDefault="00C70504" w:rsidP="00C70504">
      <w:pPr>
        <w:autoSpaceDE w:val="0"/>
        <w:autoSpaceDN w:val="0"/>
        <w:adjustRightInd w:val="0"/>
        <w:rPr>
          <w:sz w:val="32"/>
          <w:szCs w:val="32"/>
        </w:rPr>
      </w:pPr>
    </w:p>
    <w:p w:rsidR="00C70504" w:rsidRPr="000525EF" w:rsidRDefault="00C70504" w:rsidP="00C70504">
      <w:pPr>
        <w:numPr>
          <w:ilvl w:val="0"/>
          <w:numId w:val="2"/>
        </w:numPr>
        <w:autoSpaceDE w:val="0"/>
        <w:autoSpaceDN w:val="0"/>
        <w:adjustRightInd w:val="0"/>
        <w:spacing w:line="201" w:lineRule="atLeast"/>
        <w:jc w:val="both"/>
        <w:rPr>
          <w:rFonts w:ascii="Bookman Old Style" w:hAnsi="Bookman Old Style" w:cs="Goudy"/>
          <w:sz w:val="32"/>
          <w:szCs w:val="32"/>
          <w:lang w:eastAsia="pl-PL"/>
        </w:rPr>
      </w:pPr>
      <w:r w:rsidRPr="000525EF">
        <w:rPr>
          <w:rFonts w:ascii="Bookman Old Style" w:hAnsi="Bookman Old Style" w:cs="Goudy"/>
          <w:sz w:val="32"/>
          <w:szCs w:val="32"/>
          <w:lang w:eastAsia="pl-PL"/>
        </w:rPr>
        <w:t xml:space="preserve"> Pour que les baptisés, les missionnaires de l’Évangile et les chercheurs de Dieu soient fortifiés dans leur foi. Père, nous te prions. </w:t>
      </w:r>
    </w:p>
    <w:p w:rsidR="00C70504" w:rsidRPr="000525EF" w:rsidRDefault="00C70504" w:rsidP="00C70504">
      <w:pPr>
        <w:pStyle w:val="Pa13"/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  <w:lang w:val="fr-FR"/>
        </w:rPr>
      </w:pPr>
      <w:r w:rsidRPr="000525EF">
        <w:rPr>
          <w:rFonts w:ascii="Bookman Old Style" w:hAnsi="Bookman Old Style"/>
          <w:sz w:val="32"/>
          <w:szCs w:val="32"/>
          <w:lang w:val="fr-FR"/>
        </w:rPr>
        <w:t xml:space="preserve"> Pour les éducateurs, les professeurs et les élèves, tout particulièrement ceux de l’enseignement catholique. Père, nous te prions. </w:t>
      </w:r>
    </w:p>
    <w:p w:rsidR="00C70504" w:rsidRPr="000525EF" w:rsidRDefault="00C70504" w:rsidP="00C70504">
      <w:pPr>
        <w:pStyle w:val="Pa13"/>
        <w:numPr>
          <w:ilvl w:val="0"/>
          <w:numId w:val="2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0525EF">
        <w:rPr>
          <w:rFonts w:ascii="Bookman Old Style" w:hAnsi="Bookman Old Style"/>
          <w:sz w:val="32"/>
          <w:szCs w:val="32"/>
          <w:lang w:val="fr-FR"/>
        </w:rPr>
        <w:t xml:space="preserve"> Pour ceux qui manquent d’argent et qui s’inquiètent pour leur avenir et celui de leurs enfants. </w:t>
      </w:r>
      <w:r w:rsidRPr="000525EF">
        <w:rPr>
          <w:rFonts w:ascii="Bookman Old Style" w:hAnsi="Bookman Old Style" w:cs="Goudy"/>
          <w:sz w:val="32"/>
          <w:szCs w:val="32"/>
          <w:lang w:val="fr-FR"/>
        </w:rPr>
        <w:t xml:space="preserve">Père, nous te prions. </w:t>
      </w:r>
    </w:p>
    <w:p w:rsidR="00C70504" w:rsidRPr="000525EF" w:rsidRDefault="00C70504" w:rsidP="00C70504">
      <w:pPr>
        <w:pStyle w:val="Pa19"/>
        <w:numPr>
          <w:ilvl w:val="0"/>
          <w:numId w:val="2"/>
        </w:numPr>
        <w:jc w:val="both"/>
        <w:rPr>
          <w:rFonts w:ascii="Bookman Old Style" w:hAnsi="Bookman Old Style" w:cs="Goudy"/>
          <w:sz w:val="32"/>
          <w:szCs w:val="32"/>
          <w:lang w:val="fr-FR"/>
        </w:rPr>
      </w:pPr>
      <w:r w:rsidRPr="000525EF">
        <w:rPr>
          <w:rFonts w:ascii="Bookman Old Style" w:hAnsi="Bookman Old Style" w:cs="Goudy"/>
          <w:sz w:val="32"/>
          <w:szCs w:val="32"/>
          <w:lang w:val="fr-FR"/>
        </w:rPr>
        <w:t xml:space="preserve"> Pour les membres de notre communauté qui ont reçu une mission de l’Église et qui l’exercent au service de tous. Père, nous te prions. </w:t>
      </w:r>
    </w:p>
    <w:p w:rsidR="00C70504" w:rsidRPr="000525EF" w:rsidRDefault="00C70504" w:rsidP="00C70504">
      <w:pPr>
        <w:autoSpaceDE w:val="0"/>
        <w:autoSpaceDN w:val="0"/>
        <w:adjustRightInd w:val="0"/>
        <w:jc w:val="both"/>
        <w:rPr>
          <w:rStyle w:val="A0"/>
          <w:rFonts w:ascii="Bookman Old Style" w:hAnsi="Bookman Old Style"/>
          <w:bCs w:val="0"/>
          <w:iCs w:val="0"/>
          <w:sz w:val="32"/>
          <w:szCs w:val="32"/>
        </w:rPr>
      </w:pPr>
      <w:r w:rsidRPr="000525EF">
        <w:rPr>
          <w:rStyle w:val="A0"/>
          <w:rFonts w:ascii="Bookman Old Style" w:hAnsi="Bookman Old Style"/>
          <w:bCs w:val="0"/>
          <w:iCs w:val="0"/>
          <w:sz w:val="32"/>
          <w:szCs w:val="32"/>
        </w:rPr>
        <w:t xml:space="preserve">Le prêtre : </w:t>
      </w:r>
      <w:r w:rsidRPr="000525EF">
        <w:rPr>
          <w:rFonts w:ascii="Bookman Old Style" w:hAnsi="Bookman Old Style"/>
          <w:bCs/>
          <w:iCs/>
          <w:sz w:val="32"/>
          <w:szCs w:val="32"/>
        </w:rPr>
        <w:t xml:space="preserve">Père du ciel, </w:t>
      </w:r>
      <w:r w:rsidRPr="000525EF">
        <w:rPr>
          <w:rFonts w:ascii="Bookman Old Style" w:hAnsi="Bookman Old Style" w:cs="Goudy"/>
          <w:sz w:val="32"/>
          <w:szCs w:val="32"/>
        </w:rPr>
        <w:t xml:space="preserve">accueille les prières de tous ceux qui crient vers toi et viens les exaucer. </w:t>
      </w:r>
      <w:r w:rsidRPr="000525EF">
        <w:rPr>
          <w:rFonts w:ascii="Bookman Old Style" w:hAnsi="Bookman Old Style"/>
          <w:bCs/>
          <w:iCs/>
          <w:sz w:val="32"/>
          <w:szCs w:val="32"/>
        </w:rPr>
        <w:t xml:space="preserve">Par Jésus le Christ notre Seigneur. </w:t>
      </w:r>
      <w:r w:rsidRPr="000525EF">
        <w:rPr>
          <w:rStyle w:val="A0"/>
          <w:rFonts w:ascii="Bookman Old Style" w:hAnsi="Bookman Old Style"/>
          <w:bCs w:val="0"/>
          <w:iCs w:val="0"/>
          <w:sz w:val="32"/>
          <w:szCs w:val="32"/>
        </w:rPr>
        <w:t>— Amen.</w:t>
      </w:r>
    </w:p>
    <w:p w:rsidR="00C70504" w:rsidRPr="000525EF" w:rsidRDefault="00C70504" w:rsidP="00C70504">
      <w:pPr>
        <w:rPr>
          <w:rFonts w:ascii="Bookman Old Style" w:hAnsi="Bookman Old Style"/>
          <w:b/>
          <w:sz w:val="32"/>
          <w:szCs w:val="32"/>
          <w:highlight w:val="yellow"/>
          <w:u w:val="single"/>
        </w:rPr>
      </w:pPr>
    </w:p>
    <w:p w:rsidR="00C70504" w:rsidRPr="000525EF" w:rsidRDefault="00C70504" w:rsidP="00C70504">
      <w:pPr>
        <w:autoSpaceDE w:val="0"/>
        <w:autoSpaceDN w:val="0"/>
        <w:adjustRightInd w:val="0"/>
        <w:rPr>
          <w:rFonts w:ascii="Bookman Old Style" w:hAnsi="Bookman Old Style"/>
          <w:b/>
          <w:sz w:val="32"/>
          <w:szCs w:val="32"/>
        </w:rPr>
      </w:pPr>
      <w:r w:rsidRPr="000525EF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0525EF">
        <w:rPr>
          <w:rFonts w:ascii="Bookman Old Style" w:hAnsi="Bookman Old Style"/>
          <w:b/>
          <w:sz w:val="32"/>
          <w:szCs w:val="32"/>
        </w:rPr>
        <w:t>HUMBLEMENT DANS LE SILENCE</w:t>
      </w:r>
    </w:p>
    <w:p w:rsidR="00C70504" w:rsidRPr="000525EF" w:rsidRDefault="00C70504" w:rsidP="00C70504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C70504" w:rsidRPr="00F87D25" w:rsidRDefault="00C70504" w:rsidP="00C70504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0525EF">
        <w:rPr>
          <w:rFonts w:ascii="Bookman Old Style" w:hAnsi="Bookman Old Style"/>
          <w:b/>
          <w:sz w:val="32"/>
          <w:szCs w:val="32"/>
          <w:u w:val="single"/>
        </w:rPr>
        <w:t>Annonces :</w:t>
      </w:r>
    </w:p>
    <w:p w:rsidR="00C70504" w:rsidRPr="000525EF" w:rsidRDefault="00C70504" w:rsidP="00C70504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C70504" w:rsidRPr="006E2538" w:rsidRDefault="00C70504" w:rsidP="00C70504">
      <w:pPr>
        <w:rPr>
          <w:rFonts w:ascii="Goudy-Bold" w:hAnsi="Goudy-Bold" w:cs="Goudy-Bold"/>
          <w:b/>
          <w:bCs/>
          <w:color w:val="000000"/>
          <w:sz w:val="28"/>
          <w:szCs w:val="28"/>
          <w:lang w:eastAsia="pl-PL"/>
        </w:rPr>
      </w:pPr>
      <w:r w:rsidRPr="000525EF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0525EF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0525EF">
        <w:rPr>
          <w:rFonts w:ascii="Bookman Old Style" w:hAnsi="Bookman Old Style"/>
          <w:b/>
          <w:sz w:val="32"/>
          <w:szCs w:val="32"/>
        </w:rPr>
        <w:t xml:space="preserve">LA PREMIÈRE EN CHEMIN, </w:t>
      </w:r>
      <w:r w:rsidRPr="000525EF">
        <w:rPr>
          <w:rFonts w:ascii="Bookman Old Style" w:hAnsi="Bookman Old Style"/>
          <w:i/>
          <w:sz w:val="32"/>
          <w:szCs w:val="32"/>
        </w:rPr>
        <w:t>V 565</w:t>
      </w:r>
    </w:p>
    <w:p w:rsidR="00B14D35" w:rsidRDefault="00B14D35"/>
    <w:sectPr w:rsidR="00B14D35" w:rsidSect="00BB7675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4ED"/>
    <w:multiLevelType w:val="hybridMultilevel"/>
    <w:tmpl w:val="6C440C8C"/>
    <w:lvl w:ilvl="0" w:tplc="EBF2389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16821"/>
    <w:multiLevelType w:val="hybridMultilevel"/>
    <w:tmpl w:val="0C686094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70504"/>
    <w:rsid w:val="00B14D35"/>
    <w:rsid w:val="00C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rsid w:val="00C70504"/>
    <w:pPr>
      <w:autoSpaceDE w:val="0"/>
      <w:autoSpaceDN w:val="0"/>
      <w:adjustRightInd w:val="0"/>
      <w:spacing w:line="201" w:lineRule="atLeast"/>
    </w:pPr>
    <w:rPr>
      <w:rFonts w:ascii="Goudy" w:hAnsi="Goudy"/>
      <w:lang w:val="pl-PL" w:eastAsia="pl-PL"/>
    </w:rPr>
  </w:style>
  <w:style w:type="paragraph" w:customStyle="1" w:styleId="Pa19">
    <w:name w:val="Pa19"/>
    <w:basedOn w:val="Normal"/>
    <w:next w:val="Normal"/>
    <w:rsid w:val="00C70504"/>
    <w:pPr>
      <w:autoSpaceDE w:val="0"/>
      <w:autoSpaceDN w:val="0"/>
      <w:adjustRightInd w:val="0"/>
      <w:spacing w:line="201" w:lineRule="atLeast"/>
    </w:pPr>
    <w:rPr>
      <w:rFonts w:ascii="Goudy" w:hAnsi="Goudy"/>
      <w:lang w:val="pl-PL" w:eastAsia="pl-PL"/>
    </w:rPr>
  </w:style>
  <w:style w:type="character" w:customStyle="1" w:styleId="A0">
    <w:name w:val="A0"/>
    <w:rsid w:val="00C70504"/>
    <w:rPr>
      <w:rFonts w:ascii="Humanist 52 1 BT" w:hAnsi="Humanist 52 1 BT" w:cs="Humanist 52 1 BT"/>
      <w:b/>
      <w:bCs/>
      <w:i/>
      <w:i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0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2018-02-01T17:39:00Z</dcterms:created>
  <dcterms:modified xsi:type="dcterms:W3CDTF">2018-02-01T17:40:00Z</dcterms:modified>
</cp:coreProperties>
</file>