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CB" w:rsidRPr="00E43C06" w:rsidRDefault="00B700CB" w:rsidP="00B700CB">
      <w:pPr>
        <w:jc w:val="center"/>
        <w:rPr>
          <w:rFonts w:ascii="Bookman Old Style" w:hAnsi="Bookman Old Style"/>
          <w:b/>
          <w:sz w:val="28"/>
        </w:rPr>
      </w:pPr>
      <w:r>
        <w:rPr>
          <w:rFonts w:ascii="Bookman Old Style" w:hAnsi="Bookman Old Style"/>
          <w:b/>
          <w:sz w:val="28"/>
        </w:rPr>
        <w:t>Paroisse Notre Dame de la Roya</w:t>
      </w:r>
    </w:p>
    <w:p w:rsidR="00B700CB" w:rsidRPr="00E43C06" w:rsidRDefault="00B700CB" w:rsidP="00B700CB">
      <w:pPr>
        <w:pStyle w:val="NormalWeb"/>
        <w:spacing w:before="0" w:beforeAutospacing="0" w:after="0" w:afterAutospacing="0"/>
        <w:jc w:val="center"/>
        <w:rPr>
          <w:rFonts w:ascii="Bookman Old Style" w:hAnsi="Bookman Old Style"/>
          <w:b/>
          <w:bCs/>
          <w:sz w:val="28"/>
        </w:rPr>
      </w:pPr>
      <w:r w:rsidRPr="00E43C06">
        <w:rPr>
          <w:rFonts w:ascii="Bookman Old Style" w:hAnsi="Bookman Old Style"/>
          <w:b/>
          <w:bCs/>
          <w:sz w:val="28"/>
        </w:rPr>
        <w:t>BAPTÊME DU SEIGNEUR C</w:t>
      </w:r>
    </w:p>
    <w:p w:rsidR="00B700CB" w:rsidRPr="00E43C06" w:rsidRDefault="00B700CB" w:rsidP="00B700CB">
      <w:pPr>
        <w:jc w:val="center"/>
        <w:rPr>
          <w:rFonts w:ascii="Bookman Old Style" w:hAnsi="Bookman Old Style"/>
          <w:b/>
          <w:sz w:val="28"/>
        </w:rPr>
      </w:pPr>
      <w:r w:rsidRPr="00E43C06">
        <w:rPr>
          <w:rFonts w:ascii="Bookman Old Style" w:hAnsi="Bookman Old Style"/>
          <w:b/>
          <w:sz w:val="28"/>
        </w:rPr>
        <w:t xml:space="preserve"> </w:t>
      </w:r>
    </w:p>
    <w:p w:rsidR="00B700CB" w:rsidRPr="00E43C06" w:rsidRDefault="00B700CB" w:rsidP="00B700CB">
      <w:pPr>
        <w:jc w:val="center"/>
        <w:rPr>
          <w:rFonts w:ascii="Bookman Old Style" w:hAnsi="Bookman Old Style"/>
          <w:b/>
          <w:sz w:val="28"/>
        </w:rPr>
      </w:pPr>
    </w:p>
    <w:p w:rsidR="00B700CB" w:rsidRPr="00E43C06" w:rsidRDefault="00B700CB" w:rsidP="00B700CB">
      <w:pPr>
        <w:pStyle w:val="NormalWeb"/>
        <w:spacing w:before="0" w:beforeAutospacing="0" w:after="0" w:afterAutospacing="0"/>
        <w:jc w:val="both"/>
        <w:rPr>
          <w:rFonts w:ascii="Bookman Old Style" w:hAnsi="Bookman Old Style"/>
          <w:b/>
          <w:bCs/>
          <w:i/>
          <w:sz w:val="28"/>
        </w:rPr>
      </w:pPr>
      <w:r w:rsidRPr="00E43C06">
        <w:rPr>
          <w:rFonts w:ascii="Bookman Old Style" w:hAnsi="Bookman Old Style"/>
          <w:b/>
          <w:sz w:val="28"/>
        </w:rPr>
        <w:t xml:space="preserve">Messe de Lourdes </w:t>
      </w:r>
      <w:r w:rsidRPr="00E43C06">
        <w:rPr>
          <w:rFonts w:ascii="Bookman Old Style" w:hAnsi="Bookman Old Style"/>
          <w:b/>
          <w:i/>
          <w:sz w:val="28"/>
        </w:rPr>
        <w:t>(Pas de Kyrie)</w:t>
      </w:r>
    </w:p>
    <w:p w:rsidR="00B700CB" w:rsidRPr="00E43C06" w:rsidRDefault="00B700CB" w:rsidP="00B700CB">
      <w:pPr>
        <w:rPr>
          <w:rFonts w:ascii="Bookman Old Style" w:hAnsi="Bookman Old Style"/>
          <w:sz w:val="28"/>
        </w:rPr>
      </w:pPr>
      <w:r w:rsidRPr="00E43C06">
        <w:rPr>
          <w:rFonts w:ascii="Bookman Old Style" w:hAnsi="Bookman Old Style"/>
          <w:b/>
          <w:sz w:val="28"/>
          <w:u w:val="single"/>
        </w:rPr>
        <w:t>Chant d’entrée</w:t>
      </w:r>
      <w:r w:rsidRPr="00E43C06">
        <w:rPr>
          <w:rFonts w:ascii="Bookman Old Style" w:hAnsi="Bookman Old Style"/>
          <w:b/>
          <w:sz w:val="28"/>
        </w:rPr>
        <w:t> :</w:t>
      </w:r>
      <w:r w:rsidRPr="00E43C06">
        <w:rPr>
          <w:rFonts w:ascii="Bookman Old Style" w:hAnsi="Bookman Old Style"/>
          <w:sz w:val="28"/>
        </w:rPr>
        <w:t xml:space="preserve"> </w:t>
      </w:r>
      <w:r w:rsidRPr="00E43C06">
        <w:rPr>
          <w:rFonts w:ascii="Bookman Old Style" w:hAnsi="Bookman Old Style"/>
          <w:b/>
          <w:sz w:val="28"/>
        </w:rPr>
        <w:t xml:space="preserve">PAR LE BAPTÊME </w:t>
      </w:r>
      <w:r w:rsidRPr="00E43C06">
        <w:rPr>
          <w:rFonts w:ascii="Bookman Old Style" w:hAnsi="Bookman Old Style"/>
          <w:i/>
          <w:sz w:val="28"/>
        </w:rPr>
        <w:t>I 296</w:t>
      </w:r>
    </w:p>
    <w:p w:rsidR="00B700CB" w:rsidRPr="00E43C06" w:rsidRDefault="00B700CB" w:rsidP="00B700CB">
      <w:pPr>
        <w:pStyle w:val="NormalWeb"/>
        <w:spacing w:before="0" w:beforeAutospacing="0" w:after="0" w:afterAutospacing="0"/>
        <w:jc w:val="both"/>
        <w:rPr>
          <w:rFonts w:ascii="Bookman Old Style" w:hAnsi="Bookman Old Style"/>
          <w:b/>
          <w:bCs/>
          <w:i/>
          <w:sz w:val="28"/>
        </w:rPr>
      </w:pPr>
    </w:p>
    <w:p w:rsidR="00B700CB" w:rsidRPr="00E43C06" w:rsidRDefault="00B700CB" w:rsidP="00B700CB">
      <w:pPr>
        <w:jc w:val="both"/>
        <w:rPr>
          <w:rFonts w:ascii="Bookman Old Style" w:hAnsi="Bookman Old Style"/>
          <w:i/>
          <w:sz w:val="28"/>
        </w:rPr>
      </w:pPr>
      <w:r w:rsidRPr="00E43C06">
        <w:rPr>
          <w:rFonts w:ascii="Bookman Old Style" w:hAnsi="Bookman Old Style"/>
          <w:b/>
          <w:bCs/>
          <w:sz w:val="28"/>
          <w:u w:val="single"/>
        </w:rPr>
        <w:t>Accueil</w:t>
      </w:r>
      <w:r w:rsidRPr="00E43C06">
        <w:rPr>
          <w:rFonts w:ascii="Bookman Old Style" w:hAnsi="Bookman Old Style"/>
          <w:b/>
          <w:bCs/>
          <w:sz w:val="28"/>
        </w:rPr>
        <w:t xml:space="preserve"> : </w:t>
      </w:r>
      <w:r w:rsidRPr="00E43C06">
        <w:rPr>
          <w:rFonts w:ascii="Bookman Old Style" w:hAnsi="Bookman Old Style"/>
          <w:sz w:val="28"/>
        </w:rPr>
        <w:t xml:space="preserve">Frères et sœurs, nous fêtons aujourd'hui le baptême du Christ. C'est l'occasion pour nous de nous rappeler notre propre baptême. Béni soit Dieu notre Père qui fait de nous ses enfants d'adoption en Jésus son Fils unique! A nous aussi il redit aujourd'hui: </w:t>
      </w:r>
      <w:r w:rsidRPr="00E43C06">
        <w:rPr>
          <w:rFonts w:ascii="Bookman Old Style" w:hAnsi="Bookman Old Style"/>
          <w:i/>
          <w:sz w:val="28"/>
        </w:rPr>
        <w:t>« Tu es mon enfant bien-aimé. En toi j'ai mis tout mon amour. »</w:t>
      </w:r>
    </w:p>
    <w:p w:rsidR="00B700CB" w:rsidRPr="00E43C06" w:rsidRDefault="00B700CB" w:rsidP="00B700CB">
      <w:pPr>
        <w:jc w:val="both"/>
        <w:rPr>
          <w:rFonts w:ascii="Bookman Old Style" w:hAnsi="Bookman Old Style"/>
          <w:sz w:val="28"/>
        </w:rPr>
      </w:pPr>
    </w:p>
    <w:p w:rsidR="00B700CB" w:rsidRPr="00E43C06" w:rsidRDefault="00B700CB" w:rsidP="00B700CB">
      <w:pPr>
        <w:rPr>
          <w:rFonts w:ascii="Bookman Old Style" w:hAnsi="Bookman Old Style"/>
          <w:b/>
          <w:sz w:val="28"/>
        </w:rPr>
      </w:pPr>
      <w:r w:rsidRPr="00E43C06">
        <w:rPr>
          <w:rFonts w:ascii="Bookman Old Style" w:hAnsi="Bookman Old Style"/>
          <w:b/>
          <w:bCs/>
          <w:sz w:val="28"/>
          <w:u w:val="single"/>
        </w:rPr>
        <w:t>Prière pénitentielle</w:t>
      </w:r>
      <w:r w:rsidRPr="00E43C06">
        <w:rPr>
          <w:rFonts w:ascii="Bookman Old Style" w:hAnsi="Bookman Old Style"/>
          <w:sz w:val="28"/>
        </w:rPr>
        <w:t xml:space="preserve"> : </w:t>
      </w:r>
      <w:r w:rsidRPr="00E43C06">
        <w:rPr>
          <w:rFonts w:ascii="Bookman Old Style" w:hAnsi="Bookman Old Style"/>
          <w:b/>
          <w:sz w:val="28"/>
        </w:rPr>
        <w:t>ASPERSION DE L'EAU BÉNITE</w:t>
      </w:r>
    </w:p>
    <w:p w:rsidR="00B700CB" w:rsidRPr="00E43C06" w:rsidRDefault="00B700CB" w:rsidP="00B700CB">
      <w:pPr>
        <w:jc w:val="both"/>
        <w:rPr>
          <w:rFonts w:ascii="Bookman Old Style" w:hAnsi="Bookman Old Style"/>
          <w:sz w:val="28"/>
        </w:rPr>
      </w:pPr>
      <w:r w:rsidRPr="00E43C06">
        <w:rPr>
          <w:rFonts w:ascii="Bookman Old Style" w:hAnsi="Bookman Old Style" w:cs="Humanist521BT-LightItalic"/>
          <w:b/>
          <w:i/>
          <w:sz w:val="28"/>
          <w:lang w:eastAsia="pl-PL"/>
        </w:rPr>
        <w:t>Prêtre :</w:t>
      </w:r>
      <w:r w:rsidRPr="00E43C06">
        <w:rPr>
          <w:rFonts w:ascii="Bookman Old Style" w:hAnsi="Bookman Old Style"/>
          <w:iCs/>
          <w:color w:val="000000"/>
          <w:sz w:val="28"/>
        </w:rPr>
        <w:t xml:space="preserve"> </w:t>
      </w:r>
      <w:r w:rsidRPr="00E43C06">
        <w:rPr>
          <w:rFonts w:ascii="Bookman Old Style" w:hAnsi="Bookman Old Style"/>
          <w:sz w:val="28"/>
        </w:rPr>
        <w:t>Frères et sœurs, demandons au Seigneur de bénir cette eau ; nous allons en être aspergés en souvenir de notre baptême : que Dieu nous garde fidèles à l'Esprit que nous avons reçu.</w:t>
      </w:r>
    </w:p>
    <w:p w:rsidR="00B700CB" w:rsidRPr="00E43C06" w:rsidRDefault="00B700CB" w:rsidP="00B700CB">
      <w:pPr>
        <w:autoSpaceDE w:val="0"/>
        <w:autoSpaceDN w:val="0"/>
        <w:adjustRightInd w:val="0"/>
        <w:ind w:firstLine="708"/>
        <w:jc w:val="both"/>
        <w:rPr>
          <w:rFonts w:ascii="Bookman Old Style" w:hAnsi="Bookman Old Style" w:cs="Arial"/>
          <w:i/>
          <w:sz w:val="28"/>
          <w:lang w:eastAsia="pl-PL"/>
        </w:rPr>
      </w:pPr>
      <w:r w:rsidRPr="00E43C06">
        <w:rPr>
          <w:rFonts w:ascii="Bookman Old Style" w:hAnsi="Bookman Old Style"/>
          <w:i/>
          <w:sz w:val="28"/>
        </w:rPr>
        <w:t xml:space="preserve">Le célébrant </w:t>
      </w:r>
      <w:r w:rsidRPr="00E43C06">
        <w:rPr>
          <w:rFonts w:ascii="Bookman Old Style" w:hAnsi="Bookman Old Style" w:cs="Arial"/>
          <w:i/>
          <w:sz w:val="28"/>
          <w:lang w:eastAsia="pl-PL"/>
        </w:rPr>
        <w:t>circule dans l’église en aspergeant les fidèles, accompagné par</w:t>
      </w:r>
      <w:r w:rsidRPr="00E43C06">
        <w:rPr>
          <w:rFonts w:ascii="Bookman Old Style" w:hAnsi="Bookman Old Style"/>
          <w:i/>
          <w:sz w:val="28"/>
        </w:rPr>
        <w:t xml:space="preserve"> la musique d’orgue. Après l’aspersion le célébrant dit :</w:t>
      </w:r>
      <w:r w:rsidRPr="00E43C06">
        <w:rPr>
          <w:rFonts w:ascii="Bookman Old Style" w:hAnsi="Bookman Old Style" w:cs="Arial"/>
          <w:i/>
          <w:sz w:val="28"/>
          <w:lang w:eastAsia="pl-PL"/>
        </w:rPr>
        <w:t xml:space="preserve"> </w:t>
      </w:r>
    </w:p>
    <w:p w:rsidR="00B700CB" w:rsidRPr="00E43C06" w:rsidRDefault="00B700CB" w:rsidP="00B700CB">
      <w:pPr>
        <w:jc w:val="both"/>
        <w:rPr>
          <w:rFonts w:ascii="Bookman Old Style" w:hAnsi="Bookman Old Style"/>
          <w:sz w:val="28"/>
        </w:rPr>
      </w:pPr>
      <w:r w:rsidRPr="00E43C06">
        <w:rPr>
          <w:rFonts w:ascii="Bookman Old Style" w:hAnsi="Bookman Old Style" w:cs="Humanist521BT-LightItalic"/>
          <w:b/>
          <w:i/>
          <w:sz w:val="28"/>
          <w:lang w:eastAsia="pl-PL"/>
        </w:rPr>
        <w:t>Prêtre :</w:t>
      </w:r>
      <w:r w:rsidRPr="00E43C06">
        <w:rPr>
          <w:rFonts w:ascii="Bookman Old Style" w:hAnsi="Bookman Old Style"/>
          <w:iCs/>
          <w:color w:val="000000"/>
          <w:sz w:val="28"/>
        </w:rPr>
        <w:t xml:space="preserve"> </w:t>
      </w:r>
      <w:r w:rsidRPr="00E43C06">
        <w:rPr>
          <w:rFonts w:ascii="Bookman Old Style" w:hAnsi="Bookman Old Style"/>
          <w:sz w:val="28"/>
        </w:rPr>
        <w:t>Que Dieu tout-puissant nous purifie de nos péchés et, par la célébration de cette eucharistie, nous rende dignes de participer un jour au festin de son Royaume.</w:t>
      </w:r>
    </w:p>
    <w:p w:rsidR="00B700CB" w:rsidRPr="00E43C06" w:rsidRDefault="00B700CB" w:rsidP="00B700CB">
      <w:pPr>
        <w:numPr>
          <w:ilvl w:val="0"/>
          <w:numId w:val="1"/>
        </w:numPr>
        <w:jc w:val="both"/>
        <w:rPr>
          <w:rFonts w:ascii="Bookman Old Style" w:hAnsi="Bookman Old Style"/>
          <w:b/>
          <w:bCs/>
          <w:sz w:val="28"/>
        </w:rPr>
      </w:pPr>
      <w:r w:rsidRPr="00E43C06">
        <w:rPr>
          <w:rFonts w:ascii="Bookman Old Style" w:hAnsi="Bookman Old Style"/>
          <w:b/>
          <w:i/>
          <w:sz w:val="28"/>
        </w:rPr>
        <w:t>Animateur chante :</w:t>
      </w:r>
      <w:r w:rsidRPr="00E43C06">
        <w:rPr>
          <w:rFonts w:ascii="Bookman Old Style" w:hAnsi="Bookman Old Style"/>
          <w:sz w:val="28"/>
        </w:rPr>
        <w:t xml:space="preserve"> Gloria…</w:t>
      </w:r>
    </w:p>
    <w:p w:rsidR="00B700CB" w:rsidRPr="00E43C06" w:rsidRDefault="00B700CB" w:rsidP="00B700CB">
      <w:pPr>
        <w:jc w:val="both"/>
        <w:rPr>
          <w:rFonts w:ascii="Bookman Old Style" w:hAnsi="Bookman Old Style"/>
          <w:b/>
          <w:sz w:val="28"/>
        </w:rPr>
      </w:pPr>
    </w:p>
    <w:p w:rsidR="00B700CB" w:rsidRPr="00E43C06" w:rsidRDefault="00B700CB" w:rsidP="00B700CB">
      <w:pPr>
        <w:tabs>
          <w:tab w:val="left" w:pos="720"/>
        </w:tabs>
        <w:jc w:val="both"/>
        <w:rPr>
          <w:rFonts w:ascii="Bookman Old Style" w:hAnsi="Bookman Old Style"/>
          <w:b/>
          <w:sz w:val="28"/>
        </w:rPr>
      </w:pPr>
      <w:r w:rsidRPr="00E43C06">
        <w:rPr>
          <w:rFonts w:ascii="Bookman Old Style" w:hAnsi="Bookman Old Style"/>
          <w:b/>
          <w:sz w:val="28"/>
          <w:u w:val="single"/>
        </w:rPr>
        <w:t>Psaume</w:t>
      </w:r>
      <w:r w:rsidRPr="00E43C06">
        <w:rPr>
          <w:rFonts w:ascii="Bookman Old Style" w:hAnsi="Bookman Old Style"/>
          <w:b/>
          <w:sz w:val="28"/>
        </w:rPr>
        <w:t xml:space="preserve"> 103</w:t>
      </w:r>
    </w:p>
    <w:p w:rsidR="00B700CB" w:rsidRPr="004C6A7F" w:rsidRDefault="00B700CB" w:rsidP="00B700CB">
      <w:pPr>
        <w:tabs>
          <w:tab w:val="left" w:pos="720"/>
        </w:tabs>
        <w:jc w:val="both"/>
        <w:rPr>
          <w:rFonts w:ascii="Bookman Old Style" w:hAnsi="Bookman Old Style"/>
          <w:b/>
        </w:rPr>
      </w:pPr>
      <w:r>
        <w:rPr>
          <w:rFonts w:ascii="Bookman Old Style" w:hAnsi="Bookman Old Style"/>
          <w:b/>
          <w:noProof/>
        </w:rPr>
        <w:drawing>
          <wp:inline distT="0" distB="0" distL="0" distR="0">
            <wp:extent cx="6475730" cy="137795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5730" cy="1377950"/>
                    </a:xfrm>
                    <a:prstGeom prst="rect">
                      <a:avLst/>
                    </a:prstGeom>
                    <a:noFill/>
                    <a:ln w="9525">
                      <a:noFill/>
                      <a:miter lim="800000"/>
                      <a:headEnd/>
                      <a:tailEnd/>
                    </a:ln>
                  </pic:spPr>
                </pic:pic>
              </a:graphicData>
            </a:graphic>
          </wp:inline>
        </w:drawing>
      </w:r>
    </w:p>
    <w:p w:rsidR="00B700CB" w:rsidRPr="004C6A7F" w:rsidRDefault="00B700CB" w:rsidP="00B700CB">
      <w:pPr>
        <w:rPr>
          <w:rFonts w:ascii="Bookman Old Style" w:hAnsi="Bookman Old Style"/>
          <w:b/>
          <w:bCs/>
          <w:u w:val="single"/>
        </w:rPr>
      </w:pPr>
    </w:p>
    <w:p w:rsidR="00B700CB" w:rsidRDefault="00B700CB" w:rsidP="00B700CB">
      <w:pPr>
        <w:rPr>
          <w:rFonts w:ascii="Bookman Old Style" w:hAnsi="Bookman Old Style"/>
        </w:rPr>
        <w:sectPr w:rsidR="00B700CB" w:rsidSect="00FA54FA">
          <w:pgSz w:w="11906" w:h="16838" w:code="9"/>
          <w:pgMar w:top="567" w:right="567" w:bottom="567" w:left="567" w:header="709" w:footer="709" w:gutter="0"/>
          <w:cols w:space="708"/>
          <w:docGrid w:linePitch="360"/>
        </w:sectPr>
      </w:pPr>
    </w:p>
    <w:p w:rsidR="00B700CB" w:rsidRPr="004C6A7F" w:rsidRDefault="00B700CB" w:rsidP="00B700CB">
      <w:pPr>
        <w:rPr>
          <w:rFonts w:ascii="Bookman Old Style" w:hAnsi="Bookman Old Style"/>
        </w:rPr>
      </w:pPr>
      <w:r w:rsidRPr="00E43C06">
        <w:rPr>
          <w:rFonts w:ascii="Bookman Old Style" w:hAnsi="Bookman Old Style"/>
          <w:b/>
        </w:rPr>
        <w:lastRenderedPageBreak/>
        <w:t>1.</w:t>
      </w:r>
      <w:r>
        <w:rPr>
          <w:rFonts w:ascii="Bookman Old Style" w:hAnsi="Bookman Old Style"/>
        </w:rPr>
        <w:t xml:space="preserve"> </w:t>
      </w:r>
      <w:r w:rsidRPr="004C6A7F">
        <w:rPr>
          <w:rFonts w:ascii="Bookman Old Style" w:hAnsi="Bookman Old Style"/>
        </w:rPr>
        <w:t>Revêt</w:t>
      </w:r>
      <w:r w:rsidRPr="004C6A7F">
        <w:rPr>
          <w:rFonts w:ascii="Bookman Old Style" w:hAnsi="Bookman Old Style"/>
          <w:b/>
        </w:rPr>
        <w:t>u</w:t>
      </w:r>
      <w:r w:rsidRPr="004C6A7F">
        <w:rPr>
          <w:rFonts w:ascii="Bookman Old Style" w:hAnsi="Bookman Old Style"/>
        </w:rPr>
        <w:t xml:space="preserve"> de magnificence,</w:t>
      </w:r>
      <w:r w:rsidRPr="004C6A7F">
        <w:rPr>
          <w:rFonts w:ascii="Bookman Old Style" w:hAnsi="Bookman Old Style"/>
        </w:rPr>
        <w:br/>
        <w:t>tu as pour mantea</w:t>
      </w:r>
      <w:r w:rsidRPr="004C6A7F">
        <w:rPr>
          <w:rFonts w:ascii="Bookman Old Style" w:hAnsi="Bookman Old Style"/>
          <w:b/>
        </w:rPr>
        <w:t>u</w:t>
      </w:r>
      <w:r w:rsidRPr="004C6A7F">
        <w:rPr>
          <w:rFonts w:ascii="Bookman Old Style" w:hAnsi="Bookman Old Style"/>
        </w:rPr>
        <w:t xml:space="preserve"> la lumière !</w:t>
      </w:r>
      <w:r w:rsidRPr="004C6A7F">
        <w:rPr>
          <w:rFonts w:ascii="Bookman Old Style" w:hAnsi="Bookman Old Style"/>
        </w:rPr>
        <w:br/>
        <w:t>Comme une tenture, tu dépl</w:t>
      </w:r>
      <w:r w:rsidRPr="004C6A7F">
        <w:rPr>
          <w:rFonts w:ascii="Bookman Old Style" w:hAnsi="Bookman Old Style"/>
          <w:b/>
        </w:rPr>
        <w:t>o</w:t>
      </w:r>
      <w:r w:rsidRPr="004C6A7F">
        <w:rPr>
          <w:rFonts w:ascii="Bookman Old Style" w:hAnsi="Bookman Old Style"/>
        </w:rPr>
        <w:t>ies les cieux,</w:t>
      </w:r>
      <w:r w:rsidRPr="004C6A7F">
        <w:rPr>
          <w:rFonts w:ascii="Bookman Old Style" w:hAnsi="Bookman Old Style"/>
        </w:rPr>
        <w:br/>
        <w:t>tu élèves dans leurs ea</w:t>
      </w:r>
      <w:r w:rsidRPr="004C6A7F">
        <w:rPr>
          <w:rFonts w:ascii="Bookman Old Style" w:hAnsi="Bookman Old Style"/>
          <w:b/>
        </w:rPr>
        <w:t>u</w:t>
      </w:r>
      <w:r w:rsidRPr="004C6A7F">
        <w:rPr>
          <w:rFonts w:ascii="Bookman Old Style" w:hAnsi="Bookman Old Style"/>
        </w:rPr>
        <w:t>x tes demeures.</w:t>
      </w:r>
    </w:p>
    <w:p w:rsidR="00B700CB" w:rsidRPr="004C6A7F" w:rsidRDefault="00B700CB" w:rsidP="00B700CB">
      <w:pPr>
        <w:rPr>
          <w:rFonts w:ascii="Bookman Old Style" w:hAnsi="Bookman Old Style"/>
        </w:rPr>
      </w:pPr>
    </w:p>
    <w:p w:rsidR="00B700CB" w:rsidRPr="004C6A7F" w:rsidRDefault="00B700CB" w:rsidP="00B700CB">
      <w:pPr>
        <w:rPr>
          <w:rFonts w:ascii="Bookman Old Style" w:hAnsi="Bookman Old Style"/>
        </w:rPr>
      </w:pPr>
      <w:r w:rsidRPr="00E43C06">
        <w:rPr>
          <w:rFonts w:ascii="Bookman Old Style" w:hAnsi="Bookman Old Style"/>
          <w:b/>
        </w:rPr>
        <w:t>2.</w:t>
      </w:r>
      <w:r>
        <w:rPr>
          <w:rFonts w:ascii="Bookman Old Style" w:hAnsi="Bookman Old Style"/>
        </w:rPr>
        <w:t xml:space="preserve"> </w:t>
      </w:r>
      <w:r w:rsidRPr="004C6A7F">
        <w:rPr>
          <w:rFonts w:ascii="Bookman Old Style" w:hAnsi="Bookman Old Style"/>
        </w:rPr>
        <w:t>Des nuées, tu te f</w:t>
      </w:r>
      <w:r w:rsidRPr="004C6A7F">
        <w:rPr>
          <w:rFonts w:ascii="Bookman Old Style" w:hAnsi="Bookman Old Style"/>
          <w:b/>
        </w:rPr>
        <w:t>a</w:t>
      </w:r>
      <w:r w:rsidRPr="004C6A7F">
        <w:rPr>
          <w:rFonts w:ascii="Bookman Old Style" w:hAnsi="Bookman Old Style"/>
        </w:rPr>
        <w:t>is un char,</w:t>
      </w:r>
      <w:r w:rsidRPr="004C6A7F">
        <w:rPr>
          <w:rFonts w:ascii="Bookman Old Style" w:hAnsi="Bookman Old Style"/>
        </w:rPr>
        <w:br/>
        <w:t xml:space="preserve">tu t’avances sur les </w:t>
      </w:r>
      <w:r w:rsidRPr="004C6A7F">
        <w:rPr>
          <w:rFonts w:ascii="Bookman Old Style" w:hAnsi="Bookman Old Style"/>
          <w:b/>
        </w:rPr>
        <w:t>a</w:t>
      </w:r>
      <w:r w:rsidRPr="004C6A7F">
        <w:rPr>
          <w:rFonts w:ascii="Bookman Old Style" w:hAnsi="Bookman Old Style"/>
        </w:rPr>
        <w:t>iles du vent;</w:t>
      </w:r>
      <w:r w:rsidRPr="004C6A7F">
        <w:rPr>
          <w:rFonts w:ascii="Bookman Old Style" w:hAnsi="Bookman Old Style"/>
        </w:rPr>
        <w:br/>
        <w:t>tu prends les v</w:t>
      </w:r>
      <w:r w:rsidRPr="004C6A7F">
        <w:rPr>
          <w:rFonts w:ascii="Bookman Old Style" w:hAnsi="Bookman Old Style"/>
          <w:b/>
        </w:rPr>
        <w:t>e</w:t>
      </w:r>
      <w:r w:rsidRPr="004C6A7F">
        <w:rPr>
          <w:rFonts w:ascii="Bookman Old Style" w:hAnsi="Bookman Old Style"/>
        </w:rPr>
        <w:t>nts pour messagers,</w:t>
      </w:r>
      <w:r w:rsidRPr="004C6A7F">
        <w:rPr>
          <w:rFonts w:ascii="Bookman Old Style" w:hAnsi="Bookman Old Style"/>
        </w:rPr>
        <w:br/>
        <w:t>pour serviteurs, les fl</w:t>
      </w:r>
      <w:r w:rsidRPr="004C6A7F">
        <w:rPr>
          <w:rFonts w:ascii="Bookman Old Style" w:hAnsi="Bookman Old Style"/>
          <w:b/>
        </w:rPr>
        <w:t>a</w:t>
      </w:r>
      <w:r w:rsidRPr="004C6A7F">
        <w:rPr>
          <w:rFonts w:ascii="Bookman Old Style" w:hAnsi="Bookman Old Style"/>
        </w:rPr>
        <w:t>mmes des éclairs.</w:t>
      </w:r>
    </w:p>
    <w:p w:rsidR="00B700CB" w:rsidRPr="004C6A7F" w:rsidRDefault="00B700CB" w:rsidP="00B700CB">
      <w:pPr>
        <w:rPr>
          <w:rFonts w:ascii="Bookman Old Style" w:hAnsi="Bookman Old Style"/>
        </w:rPr>
      </w:pPr>
    </w:p>
    <w:p w:rsidR="00B700CB" w:rsidRDefault="00B700CB" w:rsidP="00B700CB">
      <w:pPr>
        <w:rPr>
          <w:rFonts w:ascii="Bookman Old Style" w:hAnsi="Bookman Old Style"/>
        </w:rPr>
      </w:pPr>
    </w:p>
    <w:p w:rsidR="00B700CB" w:rsidRPr="004C6A7F" w:rsidRDefault="00B700CB" w:rsidP="00B700CB">
      <w:pPr>
        <w:rPr>
          <w:rFonts w:ascii="Bookman Old Style" w:hAnsi="Bookman Old Style"/>
        </w:rPr>
      </w:pPr>
      <w:r w:rsidRPr="00E43C06">
        <w:rPr>
          <w:rFonts w:ascii="Bookman Old Style" w:hAnsi="Bookman Old Style"/>
          <w:b/>
        </w:rPr>
        <w:lastRenderedPageBreak/>
        <w:t>3.</w:t>
      </w:r>
      <w:r>
        <w:rPr>
          <w:rFonts w:ascii="Bookman Old Style" w:hAnsi="Bookman Old Style"/>
        </w:rPr>
        <w:t xml:space="preserve"> </w:t>
      </w:r>
      <w:r w:rsidRPr="004C6A7F">
        <w:rPr>
          <w:rFonts w:ascii="Bookman Old Style" w:hAnsi="Bookman Old Style"/>
        </w:rPr>
        <w:t>Quelle profusion dans tes œ</w:t>
      </w:r>
      <w:r w:rsidRPr="004C6A7F">
        <w:rPr>
          <w:rFonts w:ascii="Bookman Old Style" w:hAnsi="Bookman Old Style"/>
          <w:b/>
        </w:rPr>
        <w:t>u</w:t>
      </w:r>
      <w:r w:rsidRPr="004C6A7F">
        <w:rPr>
          <w:rFonts w:ascii="Bookman Old Style" w:hAnsi="Bookman Old Style"/>
        </w:rPr>
        <w:t>vres, Seigneur !</w:t>
      </w:r>
      <w:r w:rsidRPr="004C6A7F">
        <w:rPr>
          <w:rFonts w:ascii="Bookman Old Style" w:hAnsi="Bookman Old Style"/>
        </w:rPr>
        <w:br/>
        <w:t>La terre s’empl</w:t>
      </w:r>
      <w:r w:rsidRPr="004C6A7F">
        <w:rPr>
          <w:rFonts w:ascii="Bookman Old Style" w:hAnsi="Bookman Old Style"/>
          <w:b/>
        </w:rPr>
        <w:t>i</w:t>
      </w:r>
      <w:r w:rsidRPr="004C6A7F">
        <w:rPr>
          <w:rFonts w:ascii="Bookman Old Style" w:hAnsi="Bookman Old Style"/>
        </w:rPr>
        <w:t>t de tes biens.</w:t>
      </w:r>
      <w:r w:rsidRPr="004C6A7F">
        <w:rPr>
          <w:rFonts w:ascii="Bookman Old Style" w:hAnsi="Bookman Old Style"/>
        </w:rPr>
        <w:br/>
        <w:t>Voici l’immensit</w:t>
      </w:r>
      <w:r w:rsidRPr="004C6A7F">
        <w:rPr>
          <w:rFonts w:ascii="Bookman Old Style" w:hAnsi="Bookman Old Style"/>
          <w:b/>
        </w:rPr>
        <w:t>é</w:t>
      </w:r>
      <w:r w:rsidRPr="004C6A7F">
        <w:rPr>
          <w:rFonts w:ascii="Bookman Old Style" w:hAnsi="Bookman Old Style"/>
        </w:rPr>
        <w:t xml:space="preserve"> de la mer,</w:t>
      </w:r>
      <w:r w:rsidRPr="004C6A7F">
        <w:rPr>
          <w:rFonts w:ascii="Bookman Old Style" w:hAnsi="Bookman Old Style"/>
        </w:rPr>
        <w:br/>
        <w:t>son grouillement innombrable d’animaux gr</w:t>
      </w:r>
      <w:r w:rsidRPr="004C6A7F">
        <w:rPr>
          <w:rFonts w:ascii="Bookman Old Style" w:hAnsi="Bookman Old Style"/>
          <w:b/>
        </w:rPr>
        <w:t>a</w:t>
      </w:r>
      <w:r w:rsidRPr="004C6A7F">
        <w:rPr>
          <w:rFonts w:ascii="Bookman Old Style" w:hAnsi="Bookman Old Style"/>
        </w:rPr>
        <w:t>nds et petits.</w:t>
      </w:r>
    </w:p>
    <w:p w:rsidR="00B700CB" w:rsidRPr="004C6A7F" w:rsidRDefault="00B700CB" w:rsidP="00B700CB">
      <w:pPr>
        <w:rPr>
          <w:rFonts w:ascii="Bookman Old Style" w:hAnsi="Bookman Old Style"/>
        </w:rPr>
      </w:pPr>
    </w:p>
    <w:p w:rsidR="00B700CB" w:rsidRPr="004C6A7F" w:rsidRDefault="00B700CB" w:rsidP="00B700CB">
      <w:pPr>
        <w:rPr>
          <w:rFonts w:ascii="Bookman Old Style" w:hAnsi="Bookman Old Style"/>
        </w:rPr>
      </w:pPr>
      <w:r w:rsidRPr="00E43C06">
        <w:rPr>
          <w:rFonts w:ascii="Bookman Old Style" w:hAnsi="Bookman Old Style"/>
          <w:b/>
        </w:rPr>
        <w:t>4.</w:t>
      </w:r>
      <w:r>
        <w:rPr>
          <w:rFonts w:ascii="Bookman Old Style" w:hAnsi="Bookman Old Style"/>
        </w:rPr>
        <w:t xml:space="preserve"> </w:t>
      </w:r>
      <w:r w:rsidRPr="004C6A7F">
        <w:rPr>
          <w:rFonts w:ascii="Bookman Old Style" w:hAnsi="Bookman Old Style"/>
        </w:rPr>
        <w:t>Tous, ils c</w:t>
      </w:r>
      <w:r w:rsidRPr="004C6A7F">
        <w:rPr>
          <w:rFonts w:ascii="Bookman Old Style" w:hAnsi="Bookman Old Style"/>
          <w:b/>
        </w:rPr>
        <w:t>o</w:t>
      </w:r>
      <w:r w:rsidRPr="004C6A7F">
        <w:rPr>
          <w:rFonts w:ascii="Bookman Old Style" w:hAnsi="Bookman Old Style"/>
        </w:rPr>
        <w:t>mptent sur toi</w:t>
      </w:r>
      <w:r w:rsidRPr="004C6A7F">
        <w:rPr>
          <w:rFonts w:ascii="Bookman Old Style" w:hAnsi="Bookman Old Style"/>
        </w:rPr>
        <w:br/>
        <w:t>pour recevoir leur nourrit</w:t>
      </w:r>
      <w:r w:rsidRPr="004C6A7F">
        <w:rPr>
          <w:rFonts w:ascii="Bookman Old Style" w:hAnsi="Bookman Old Style"/>
          <w:b/>
        </w:rPr>
        <w:t>u</w:t>
      </w:r>
      <w:r w:rsidRPr="004C6A7F">
        <w:rPr>
          <w:rFonts w:ascii="Bookman Old Style" w:hAnsi="Bookman Old Style"/>
        </w:rPr>
        <w:t>re au temps voulu.</w:t>
      </w:r>
      <w:r w:rsidRPr="004C6A7F">
        <w:rPr>
          <w:rFonts w:ascii="Bookman Old Style" w:hAnsi="Bookman Old Style"/>
        </w:rPr>
        <w:br/>
        <w:t>Tu donnes : e</w:t>
      </w:r>
      <w:r w:rsidRPr="004C6A7F">
        <w:rPr>
          <w:rFonts w:ascii="Bookman Old Style" w:hAnsi="Bookman Old Style"/>
          <w:b/>
        </w:rPr>
        <w:t>u</w:t>
      </w:r>
      <w:r w:rsidRPr="004C6A7F">
        <w:rPr>
          <w:rFonts w:ascii="Bookman Old Style" w:hAnsi="Bookman Old Style"/>
        </w:rPr>
        <w:t>x, ils ramassent;</w:t>
      </w:r>
      <w:r w:rsidRPr="004C6A7F">
        <w:rPr>
          <w:rFonts w:ascii="Bookman Old Style" w:hAnsi="Bookman Old Style"/>
        </w:rPr>
        <w:br/>
        <w:t>tu ouvres la m</w:t>
      </w:r>
      <w:r w:rsidRPr="004C6A7F">
        <w:rPr>
          <w:rFonts w:ascii="Bookman Old Style" w:hAnsi="Bookman Old Style"/>
          <w:b/>
        </w:rPr>
        <w:t>a</w:t>
      </w:r>
      <w:r w:rsidRPr="004C6A7F">
        <w:rPr>
          <w:rFonts w:ascii="Bookman Old Style" w:hAnsi="Bookman Old Style"/>
        </w:rPr>
        <w:t>in : ils sont comblés.</w:t>
      </w:r>
    </w:p>
    <w:p w:rsidR="00B700CB" w:rsidRDefault="00B700CB" w:rsidP="00B700CB">
      <w:pPr>
        <w:rPr>
          <w:rFonts w:ascii="Bookman Old Style" w:hAnsi="Bookman Old Style"/>
        </w:rPr>
        <w:sectPr w:rsidR="00B700CB" w:rsidSect="004C6A7F">
          <w:type w:val="continuous"/>
          <w:pgSz w:w="11906" w:h="16838" w:code="9"/>
          <w:pgMar w:top="567" w:right="567" w:bottom="567" w:left="567" w:header="709" w:footer="709" w:gutter="0"/>
          <w:cols w:num="2" w:space="227" w:equalWidth="0">
            <w:col w:w="5032" w:space="227"/>
            <w:col w:w="5513"/>
          </w:cols>
          <w:docGrid w:linePitch="360"/>
        </w:sectPr>
      </w:pPr>
    </w:p>
    <w:p w:rsidR="00B700CB" w:rsidRPr="004C6A7F" w:rsidRDefault="00B700CB" w:rsidP="00B700CB">
      <w:pPr>
        <w:rPr>
          <w:rFonts w:ascii="Bookman Old Style" w:hAnsi="Bookman Old Style"/>
        </w:rPr>
      </w:pPr>
    </w:p>
    <w:p w:rsidR="00B700CB" w:rsidRPr="004C6A7F" w:rsidRDefault="00B700CB" w:rsidP="00B700CB">
      <w:pPr>
        <w:ind w:left="2124"/>
        <w:rPr>
          <w:rFonts w:ascii="Bookman Old Style" w:hAnsi="Bookman Old Style"/>
        </w:rPr>
      </w:pPr>
      <w:r w:rsidRPr="00E43C06">
        <w:rPr>
          <w:rFonts w:ascii="Bookman Old Style" w:hAnsi="Bookman Old Style"/>
          <w:b/>
        </w:rPr>
        <w:t>5.</w:t>
      </w:r>
      <w:r>
        <w:rPr>
          <w:rFonts w:ascii="Bookman Old Style" w:hAnsi="Bookman Old Style"/>
        </w:rPr>
        <w:t xml:space="preserve"> </w:t>
      </w:r>
      <w:r w:rsidRPr="004C6A7F">
        <w:rPr>
          <w:rFonts w:ascii="Bookman Old Style" w:hAnsi="Bookman Old Style"/>
        </w:rPr>
        <w:t>Tu caches ton vis</w:t>
      </w:r>
      <w:r w:rsidRPr="004C6A7F">
        <w:rPr>
          <w:rFonts w:ascii="Bookman Old Style" w:hAnsi="Bookman Old Style"/>
          <w:b/>
        </w:rPr>
        <w:t>a</w:t>
      </w:r>
      <w:r w:rsidRPr="004C6A7F">
        <w:rPr>
          <w:rFonts w:ascii="Bookman Old Style" w:hAnsi="Bookman Old Style"/>
        </w:rPr>
        <w:t>ge : ils s’épouvantent;</w:t>
      </w:r>
      <w:r w:rsidRPr="004C6A7F">
        <w:rPr>
          <w:rFonts w:ascii="Bookman Old Style" w:hAnsi="Bookman Old Style"/>
        </w:rPr>
        <w:br/>
        <w:t>tu reprends leur souffle : ils expirent et reto</w:t>
      </w:r>
      <w:r w:rsidRPr="004C6A7F">
        <w:rPr>
          <w:rFonts w:ascii="Bookman Old Style" w:hAnsi="Bookman Old Style"/>
          <w:b/>
        </w:rPr>
        <w:t>u</w:t>
      </w:r>
      <w:r w:rsidRPr="004C6A7F">
        <w:rPr>
          <w:rFonts w:ascii="Bookman Old Style" w:hAnsi="Bookman Old Style"/>
        </w:rPr>
        <w:t>rnent à leur poussière.</w:t>
      </w:r>
      <w:r w:rsidRPr="004C6A7F">
        <w:rPr>
          <w:rFonts w:ascii="Bookman Old Style" w:hAnsi="Bookman Old Style"/>
        </w:rPr>
        <w:br/>
        <w:t>Tu envoies ton so</w:t>
      </w:r>
      <w:r w:rsidRPr="004C6A7F">
        <w:rPr>
          <w:rFonts w:ascii="Bookman Old Style" w:hAnsi="Bookman Old Style"/>
          <w:b/>
        </w:rPr>
        <w:t>u</w:t>
      </w:r>
      <w:r w:rsidRPr="004C6A7F">
        <w:rPr>
          <w:rFonts w:ascii="Bookman Old Style" w:hAnsi="Bookman Old Style"/>
        </w:rPr>
        <w:t>ffle : ils sont créés;</w:t>
      </w:r>
      <w:r w:rsidRPr="004C6A7F">
        <w:rPr>
          <w:rFonts w:ascii="Bookman Old Style" w:hAnsi="Bookman Old Style"/>
        </w:rPr>
        <w:br/>
        <w:t>tu renouvelles la f</w:t>
      </w:r>
      <w:r w:rsidRPr="004C6A7F">
        <w:rPr>
          <w:rFonts w:ascii="Bookman Old Style" w:hAnsi="Bookman Old Style"/>
          <w:b/>
        </w:rPr>
        <w:t>a</w:t>
      </w:r>
      <w:r w:rsidRPr="004C6A7F">
        <w:rPr>
          <w:rFonts w:ascii="Bookman Old Style" w:hAnsi="Bookman Old Style"/>
        </w:rPr>
        <w:t>ce de la terre.</w:t>
      </w:r>
    </w:p>
    <w:p w:rsidR="00B700CB" w:rsidRPr="004C6A7F" w:rsidRDefault="00B700CB" w:rsidP="00B700CB">
      <w:pPr>
        <w:rPr>
          <w:rFonts w:ascii="Bookman Old Style" w:hAnsi="Bookman Old Style"/>
          <w:b/>
          <w:bCs/>
          <w:u w:val="single"/>
        </w:rPr>
      </w:pPr>
    </w:p>
    <w:p w:rsidR="00B700CB" w:rsidRPr="001C52E3" w:rsidRDefault="00B700CB" w:rsidP="00B700CB">
      <w:pPr>
        <w:rPr>
          <w:rFonts w:ascii="Bookman Old Style" w:hAnsi="Bookman Old Style"/>
          <w:sz w:val="28"/>
          <w:szCs w:val="28"/>
        </w:rPr>
      </w:pPr>
      <w:r w:rsidRPr="001C52E3">
        <w:rPr>
          <w:rFonts w:ascii="Bookman Old Style" w:hAnsi="Bookman Old Style"/>
          <w:b/>
          <w:bCs/>
          <w:sz w:val="28"/>
          <w:szCs w:val="28"/>
          <w:u w:val="single"/>
        </w:rPr>
        <w:lastRenderedPageBreak/>
        <w:t>Credo</w:t>
      </w:r>
      <w:r>
        <w:rPr>
          <w:rFonts w:ascii="Bookman Old Style" w:hAnsi="Bookman Old Style"/>
          <w:b/>
          <w:bCs/>
          <w:sz w:val="28"/>
          <w:szCs w:val="28"/>
          <w:u w:val="single"/>
        </w:rPr>
        <w:t> :</w:t>
      </w:r>
      <w:r w:rsidRPr="001C52E3">
        <w:rPr>
          <w:rFonts w:ascii="Bookman Old Style" w:hAnsi="Bookman Old Style"/>
          <w:b/>
          <w:bCs/>
          <w:sz w:val="28"/>
          <w:szCs w:val="28"/>
        </w:rPr>
        <w:t xml:space="preserve"> </w:t>
      </w:r>
      <w:r w:rsidRPr="001C52E3">
        <w:rPr>
          <w:rFonts w:ascii="Bookman Old Style" w:hAnsi="Bookman Old Style" w:cs="Humanist521BT-LightItalic"/>
          <w:b/>
          <w:i/>
          <w:sz w:val="28"/>
          <w:szCs w:val="28"/>
          <w:lang w:eastAsia="pl-PL"/>
        </w:rPr>
        <w:t>Prêtre :</w:t>
      </w:r>
      <w:r w:rsidRPr="001C52E3">
        <w:rPr>
          <w:rFonts w:ascii="Bookman Old Style" w:hAnsi="Bookman Old Style"/>
          <w:iCs/>
          <w:color w:val="000000"/>
          <w:sz w:val="28"/>
          <w:szCs w:val="28"/>
        </w:rPr>
        <w:t xml:space="preserve"> </w:t>
      </w:r>
      <w:r w:rsidRPr="001C52E3">
        <w:rPr>
          <w:rFonts w:ascii="Bookman Old Style" w:hAnsi="Bookman Old Style"/>
          <w:sz w:val="28"/>
          <w:szCs w:val="28"/>
        </w:rPr>
        <w:t xml:space="preserve">Frères et sœurs bien aimés, en ce jour du baptême du Christ, renouvelons notre foi en Dieu Père, Fils et Esprit-Saint, comme au jour de notre propre baptême. </w:t>
      </w:r>
      <w:r w:rsidRPr="001C52E3">
        <w:rPr>
          <w:rFonts w:ascii="Bookman Old Style" w:hAnsi="Bookman Old Style"/>
          <w:i/>
          <w:sz w:val="28"/>
          <w:szCs w:val="28"/>
        </w:rPr>
        <w:t>(Nous allons répondre : Je crois).</w:t>
      </w:r>
    </w:p>
    <w:p w:rsidR="00B700CB" w:rsidRPr="001C52E3" w:rsidRDefault="00B700CB" w:rsidP="00B700CB">
      <w:pPr>
        <w:numPr>
          <w:ilvl w:val="0"/>
          <w:numId w:val="2"/>
        </w:numPr>
        <w:jc w:val="both"/>
        <w:rPr>
          <w:rFonts w:ascii="Bookman Old Style" w:hAnsi="Bookman Old Style"/>
          <w:sz w:val="28"/>
          <w:szCs w:val="28"/>
        </w:rPr>
      </w:pPr>
      <w:r w:rsidRPr="001C52E3">
        <w:rPr>
          <w:rFonts w:ascii="Bookman Old Style" w:hAnsi="Bookman Old Style"/>
          <w:sz w:val="28"/>
          <w:szCs w:val="28"/>
        </w:rPr>
        <w:t>Croyez-vous en Dieu le Père tout puissant, créateur du ciel et de la terre ?</w:t>
      </w:r>
    </w:p>
    <w:p w:rsidR="00B700CB" w:rsidRPr="001C52E3" w:rsidRDefault="00B700CB" w:rsidP="00B700CB">
      <w:pPr>
        <w:numPr>
          <w:ilvl w:val="1"/>
          <w:numId w:val="2"/>
        </w:numPr>
        <w:jc w:val="both"/>
        <w:rPr>
          <w:rFonts w:ascii="Bookman Old Style" w:hAnsi="Bookman Old Style"/>
          <w:b/>
          <w:i/>
          <w:sz w:val="28"/>
          <w:szCs w:val="28"/>
        </w:rPr>
      </w:pPr>
      <w:r w:rsidRPr="001C52E3">
        <w:rPr>
          <w:rFonts w:ascii="Bookman Old Style" w:hAnsi="Bookman Old Style"/>
          <w:b/>
          <w:i/>
          <w:sz w:val="28"/>
          <w:szCs w:val="28"/>
        </w:rPr>
        <w:t>Je crois</w:t>
      </w:r>
    </w:p>
    <w:p w:rsidR="00B700CB" w:rsidRPr="001C52E3" w:rsidRDefault="00B700CB" w:rsidP="00B700CB">
      <w:pPr>
        <w:numPr>
          <w:ilvl w:val="0"/>
          <w:numId w:val="2"/>
        </w:numPr>
        <w:jc w:val="both"/>
        <w:rPr>
          <w:rFonts w:ascii="Bookman Old Style" w:hAnsi="Bookman Old Style"/>
          <w:sz w:val="28"/>
          <w:szCs w:val="28"/>
        </w:rPr>
      </w:pPr>
      <w:r w:rsidRPr="001C52E3">
        <w:rPr>
          <w:rFonts w:ascii="Bookman Old Style" w:hAnsi="Bookman Old Style"/>
          <w:sz w:val="28"/>
          <w:szCs w:val="28"/>
        </w:rPr>
        <w:t xml:space="preserve">Croyez-vous en Jésus-Christ, son Fils unique, notre Seigneur, qui est né de </w:t>
      </w:r>
      <w:smartTag w:uri="urn:schemas-microsoft-com:office:smarttags" w:element="PersonName">
        <w:smartTagPr>
          <w:attr w:name="ProductID" w:val="la Vierge Marie"/>
        </w:smartTagPr>
        <w:r w:rsidRPr="001C52E3">
          <w:rPr>
            <w:rFonts w:ascii="Bookman Old Style" w:hAnsi="Bookman Old Style"/>
            <w:sz w:val="28"/>
            <w:szCs w:val="28"/>
          </w:rPr>
          <w:t>la Vierge Marie</w:t>
        </w:r>
      </w:smartTag>
      <w:r w:rsidRPr="001C52E3">
        <w:rPr>
          <w:rFonts w:ascii="Bookman Old Style" w:hAnsi="Bookman Old Style"/>
          <w:sz w:val="28"/>
          <w:szCs w:val="28"/>
        </w:rPr>
        <w:t>, a souffert la passion, a été enseveli, est ressuscité d’entre les morts, et qui est assis à la droite du Père ?</w:t>
      </w:r>
    </w:p>
    <w:p w:rsidR="00B700CB" w:rsidRPr="001C52E3" w:rsidRDefault="00B700CB" w:rsidP="00B700CB">
      <w:pPr>
        <w:numPr>
          <w:ilvl w:val="1"/>
          <w:numId w:val="2"/>
        </w:numPr>
        <w:jc w:val="both"/>
        <w:rPr>
          <w:rFonts w:ascii="Bookman Old Style" w:hAnsi="Bookman Old Style"/>
          <w:b/>
          <w:i/>
          <w:sz w:val="28"/>
          <w:szCs w:val="28"/>
        </w:rPr>
      </w:pPr>
      <w:r w:rsidRPr="001C52E3">
        <w:rPr>
          <w:rFonts w:ascii="Bookman Old Style" w:hAnsi="Bookman Old Style"/>
          <w:b/>
          <w:i/>
          <w:sz w:val="28"/>
          <w:szCs w:val="28"/>
        </w:rPr>
        <w:t>Je crois</w:t>
      </w:r>
    </w:p>
    <w:p w:rsidR="00B700CB" w:rsidRPr="001C52E3" w:rsidRDefault="00B700CB" w:rsidP="00B700CB">
      <w:pPr>
        <w:numPr>
          <w:ilvl w:val="0"/>
          <w:numId w:val="2"/>
        </w:numPr>
        <w:jc w:val="both"/>
        <w:rPr>
          <w:rFonts w:ascii="Bookman Old Style" w:hAnsi="Bookman Old Style"/>
          <w:sz w:val="28"/>
          <w:szCs w:val="28"/>
        </w:rPr>
      </w:pPr>
      <w:r w:rsidRPr="001C52E3">
        <w:rPr>
          <w:rFonts w:ascii="Bookman Old Style" w:hAnsi="Bookman Old Style"/>
          <w:sz w:val="28"/>
          <w:szCs w:val="28"/>
        </w:rPr>
        <w:t>Croyez-vous en l’Esprit-Saint, à la sainte Église catholique, à la communion des saints, au pardon des péchés, à la résurrection de la chair, et à la vie éternelle.</w:t>
      </w:r>
    </w:p>
    <w:p w:rsidR="00B700CB" w:rsidRPr="001C52E3" w:rsidRDefault="00B700CB" w:rsidP="00B700CB">
      <w:pPr>
        <w:numPr>
          <w:ilvl w:val="1"/>
          <w:numId w:val="2"/>
        </w:numPr>
        <w:jc w:val="both"/>
        <w:rPr>
          <w:rFonts w:ascii="Bookman Old Style" w:hAnsi="Bookman Old Style"/>
          <w:b/>
          <w:i/>
          <w:sz w:val="28"/>
          <w:szCs w:val="28"/>
        </w:rPr>
      </w:pPr>
      <w:r w:rsidRPr="001C52E3">
        <w:rPr>
          <w:rFonts w:ascii="Bookman Old Style" w:hAnsi="Bookman Old Style"/>
          <w:b/>
          <w:i/>
          <w:sz w:val="28"/>
          <w:szCs w:val="28"/>
        </w:rPr>
        <w:t>Je crois</w:t>
      </w:r>
    </w:p>
    <w:p w:rsidR="00B700CB" w:rsidRPr="001C52E3" w:rsidRDefault="00B700CB" w:rsidP="00B700CB">
      <w:pPr>
        <w:jc w:val="both"/>
        <w:rPr>
          <w:rFonts w:ascii="Bookman Old Style" w:hAnsi="Bookman Old Style"/>
          <w:sz w:val="28"/>
          <w:szCs w:val="28"/>
        </w:rPr>
      </w:pPr>
      <w:r w:rsidRPr="001C52E3">
        <w:rPr>
          <w:rFonts w:ascii="Bookman Old Style" w:hAnsi="Bookman Old Style" w:cs="Humanist521BT-LightItalic"/>
          <w:b/>
          <w:i/>
          <w:sz w:val="28"/>
          <w:szCs w:val="28"/>
          <w:lang w:eastAsia="pl-PL"/>
        </w:rPr>
        <w:t>Prêtre :</w:t>
      </w:r>
      <w:r w:rsidRPr="001C52E3">
        <w:rPr>
          <w:rFonts w:ascii="Bookman Old Style" w:hAnsi="Bookman Old Style"/>
          <w:iCs/>
          <w:color w:val="000000"/>
          <w:sz w:val="28"/>
          <w:szCs w:val="28"/>
        </w:rPr>
        <w:t xml:space="preserve"> </w:t>
      </w:r>
      <w:r w:rsidRPr="001C52E3">
        <w:rPr>
          <w:rFonts w:ascii="Bookman Old Style" w:hAnsi="Bookman Old Style"/>
          <w:sz w:val="28"/>
          <w:szCs w:val="28"/>
        </w:rPr>
        <w:t>Telle est notre foi, telle est la foi de l’Église que nous sommes fiers de proclamer dans le Christ Jésus notre Seigneur. Amen.</w:t>
      </w:r>
    </w:p>
    <w:p w:rsidR="00B700CB" w:rsidRPr="00370783" w:rsidRDefault="00B700CB" w:rsidP="00B700CB">
      <w:pPr>
        <w:ind w:firstLine="708"/>
        <w:jc w:val="both"/>
        <w:rPr>
          <w:rFonts w:ascii="Bookman Old Style" w:hAnsi="Bookman Old Style"/>
          <w:sz w:val="12"/>
          <w:szCs w:val="28"/>
        </w:rPr>
      </w:pPr>
    </w:p>
    <w:p w:rsidR="00B700CB" w:rsidRPr="001C52E3" w:rsidRDefault="00B700CB" w:rsidP="00B700CB">
      <w:pPr>
        <w:jc w:val="both"/>
        <w:rPr>
          <w:rFonts w:ascii="Bookman Old Style" w:hAnsi="Bookman Old Style"/>
          <w:sz w:val="28"/>
          <w:szCs w:val="28"/>
        </w:rPr>
      </w:pPr>
      <w:r w:rsidRPr="001C52E3">
        <w:rPr>
          <w:rFonts w:ascii="Bookman Old Style" w:hAnsi="Bookman Old Style"/>
          <w:b/>
          <w:bCs/>
          <w:sz w:val="28"/>
          <w:szCs w:val="28"/>
          <w:u w:val="single"/>
        </w:rPr>
        <w:t>Prière universelle</w:t>
      </w:r>
      <w:r w:rsidRPr="001C52E3">
        <w:rPr>
          <w:rFonts w:ascii="Bookman Old Style" w:hAnsi="Bookman Old Style"/>
          <w:sz w:val="28"/>
          <w:szCs w:val="28"/>
        </w:rPr>
        <w:t> </w:t>
      </w:r>
      <w:r w:rsidRPr="001C52E3">
        <w:rPr>
          <w:rFonts w:ascii="Bookman Old Style" w:hAnsi="Bookman Old Style"/>
          <w:b/>
          <w:sz w:val="28"/>
          <w:szCs w:val="28"/>
        </w:rPr>
        <w:t>:</w:t>
      </w:r>
    </w:p>
    <w:p w:rsidR="00B700CB" w:rsidRPr="001C52E3" w:rsidRDefault="00B700CB" w:rsidP="00B700CB">
      <w:pPr>
        <w:jc w:val="both"/>
        <w:rPr>
          <w:rFonts w:ascii="Bookman Old Style" w:hAnsi="Bookman Old Style"/>
          <w:sz w:val="28"/>
          <w:szCs w:val="28"/>
          <w:highlight w:val="green"/>
        </w:rPr>
      </w:pPr>
      <w:r w:rsidRPr="001C52E3">
        <w:rPr>
          <w:rFonts w:ascii="Bookman Old Style" w:hAnsi="Bookman Old Style" w:cs="Humanist521BT-LightItalic"/>
          <w:b/>
          <w:i/>
          <w:sz w:val="28"/>
          <w:szCs w:val="28"/>
          <w:lang w:eastAsia="pl-PL"/>
        </w:rPr>
        <w:t>Prêtre :</w:t>
      </w:r>
      <w:r w:rsidRPr="001C52E3">
        <w:rPr>
          <w:rFonts w:ascii="Bookman Old Style" w:hAnsi="Bookman Old Style"/>
          <w:iCs/>
          <w:color w:val="000000"/>
          <w:sz w:val="28"/>
          <w:szCs w:val="28"/>
        </w:rPr>
        <w:t xml:space="preserve"> </w:t>
      </w:r>
      <w:r w:rsidRPr="001C52E3">
        <w:rPr>
          <w:rFonts w:ascii="Bookman Old Style" w:hAnsi="Bookman Old Style"/>
          <w:sz w:val="28"/>
          <w:szCs w:val="28"/>
        </w:rPr>
        <w:t>Baptisés comme Jésus tournons-nous vers Dieu, le Père, afin de lui confier nos intentions de prière :</w:t>
      </w:r>
    </w:p>
    <w:p w:rsidR="00B700CB" w:rsidRPr="001C52E3" w:rsidRDefault="00B700CB" w:rsidP="00B700CB">
      <w:pPr>
        <w:autoSpaceDE w:val="0"/>
        <w:autoSpaceDN w:val="0"/>
        <w:adjustRightInd w:val="0"/>
        <w:jc w:val="both"/>
        <w:rPr>
          <w:rFonts w:ascii="Bookman Old Style" w:hAnsi="Bookman Old Style"/>
          <w:iCs/>
          <w:color w:val="000000"/>
          <w:sz w:val="28"/>
          <w:szCs w:val="28"/>
        </w:rPr>
      </w:pPr>
      <w:r>
        <w:rPr>
          <w:rFonts w:ascii="Bookman Old Style" w:hAnsi="Bookman Old Style"/>
          <w:noProof/>
          <w:sz w:val="28"/>
          <w:szCs w:val="28"/>
        </w:rPr>
        <w:drawing>
          <wp:inline distT="0" distB="0" distL="0" distR="0">
            <wp:extent cx="6833235" cy="939165"/>
            <wp:effectExtent l="1905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3235" cy="939165"/>
                    </a:xfrm>
                    <a:prstGeom prst="rect">
                      <a:avLst/>
                    </a:prstGeom>
                    <a:noFill/>
                    <a:ln w="9525">
                      <a:noFill/>
                      <a:miter lim="800000"/>
                      <a:headEnd/>
                      <a:tailEnd/>
                    </a:ln>
                  </pic:spPr>
                </pic:pic>
              </a:graphicData>
            </a:graphic>
          </wp:inline>
        </w:drawing>
      </w:r>
    </w:p>
    <w:p w:rsidR="00B700CB" w:rsidRPr="00370783" w:rsidRDefault="00B700CB" w:rsidP="00B700CB">
      <w:pPr>
        <w:numPr>
          <w:ilvl w:val="0"/>
          <w:numId w:val="4"/>
        </w:numPr>
        <w:jc w:val="both"/>
        <w:rPr>
          <w:rFonts w:ascii="Bookman Old Style" w:hAnsi="Bookman Old Style"/>
          <w:sz w:val="28"/>
          <w:szCs w:val="36"/>
        </w:rPr>
      </w:pPr>
      <w:r w:rsidRPr="00370783">
        <w:rPr>
          <w:rFonts w:ascii="Bookman Old Style" w:hAnsi="Bookman Old Style"/>
          <w:sz w:val="28"/>
          <w:szCs w:val="36"/>
        </w:rPr>
        <w:t xml:space="preserve">Seigneur, nous te prions pour notre l’Église. Qu’elle conduise tous les baptisés sur les chemins de la sainteté. </w:t>
      </w:r>
    </w:p>
    <w:p w:rsidR="00B700CB" w:rsidRPr="00370783" w:rsidRDefault="00B700CB" w:rsidP="00B700CB">
      <w:pPr>
        <w:numPr>
          <w:ilvl w:val="0"/>
          <w:numId w:val="4"/>
        </w:numPr>
        <w:jc w:val="both"/>
        <w:rPr>
          <w:rFonts w:ascii="Bookman Old Style" w:hAnsi="Bookman Old Style"/>
          <w:sz w:val="28"/>
          <w:szCs w:val="36"/>
        </w:rPr>
      </w:pPr>
      <w:r w:rsidRPr="00370783">
        <w:rPr>
          <w:rFonts w:ascii="Bookman Old Style" w:hAnsi="Bookman Old Style"/>
          <w:sz w:val="28"/>
          <w:szCs w:val="36"/>
        </w:rPr>
        <w:t xml:space="preserve"> Seigneur, nous te prions pour tous ceux qui recevront le baptême cette année. Qu’ils te suivent fidèlement. Nous te confions aussi les personnes qui consacrent de leur temps et de leur énergie à la préparation des baptêmes d’enfants, d’adolescents et d’adultes.</w:t>
      </w:r>
    </w:p>
    <w:p w:rsidR="00B700CB" w:rsidRPr="00370783" w:rsidRDefault="00B700CB" w:rsidP="00B700CB">
      <w:pPr>
        <w:numPr>
          <w:ilvl w:val="0"/>
          <w:numId w:val="4"/>
        </w:numPr>
        <w:jc w:val="both"/>
        <w:rPr>
          <w:rFonts w:ascii="Bookman Old Style" w:hAnsi="Bookman Old Style"/>
          <w:sz w:val="28"/>
          <w:szCs w:val="36"/>
        </w:rPr>
      </w:pPr>
      <w:r w:rsidRPr="00370783">
        <w:rPr>
          <w:rFonts w:ascii="Bookman Old Style" w:hAnsi="Bookman Old Style"/>
          <w:sz w:val="28"/>
          <w:szCs w:val="36"/>
        </w:rPr>
        <w:t xml:space="preserve"> Seigneur, nous te prions pour les baptisés qui souffrent de se sentir loin de l’Église. Éclaire leur pas afin qu’ils vivent de Ta présence et trouvent une voie de pardon et de réconciliation.</w:t>
      </w:r>
    </w:p>
    <w:p w:rsidR="00B700CB" w:rsidRPr="00370783" w:rsidRDefault="00B700CB" w:rsidP="00B700CB">
      <w:pPr>
        <w:numPr>
          <w:ilvl w:val="0"/>
          <w:numId w:val="4"/>
        </w:numPr>
        <w:jc w:val="both"/>
        <w:rPr>
          <w:rFonts w:ascii="Bookman Old Style" w:hAnsi="Bookman Old Style"/>
          <w:sz w:val="28"/>
          <w:szCs w:val="36"/>
        </w:rPr>
      </w:pPr>
      <w:r w:rsidRPr="00370783">
        <w:rPr>
          <w:rFonts w:ascii="Bookman Old Style" w:hAnsi="Bookman Old Style"/>
          <w:sz w:val="28"/>
          <w:szCs w:val="36"/>
        </w:rPr>
        <w:t xml:space="preserve"> Seigneur, nous te prions pour notre communauté. Que chacun de ses membres cherche à vivre son engagement baptismal, chaque jour, là où Tu l’appelles.</w:t>
      </w:r>
    </w:p>
    <w:p w:rsidR="00B700CB" w:rsidRPr="001C52E3" w:rsidRDefault="00B700CB" w:rsidP="00B700CB">
      <w:pPr>
        <w:jc w:val="both"/>
        <w:rPr>
          <w:rFonts w:ascii="Bookman Old Style" w:hAnsi="Bookman Old Style"/>
          <w:sz w:val="28"/>
          <w:szCs w:val="28"/>
        </w:rPr>
      </w:pPr>
      <w:r w:rsidRPr="001C52E3">
        <w:rPr>
          <w:rFonts w:ascii="Bookman Old Style" w:hAnsi="Bookman Old Style" w:cs="Humanist521BT-LightItalic"/>
          <w:b/>
          <w:i/>
          <w:sz w:val="28"/>
          <w:szCs w:val="28"/>
          <w:lang w:eastAsia="pl-PL"/>
        </w:rPr>
        <w:t xml:space="preserve">Prêtre : </w:t>
      </w:r>
      <w:r w:rsidRPr="001C52E3">
        <w:rPr>
          <w:rFonts w:ascii="Bookman Old Style" w:hAnsi="Bookman Old Style"/>
          <w:sz w:val="28"/>
          <w:szCs w:val="28"/>
        </w:rPr>
        <w:t>Dieu notre Père, tu entends, la prière de tes enfants. Donne à chacun ce qu’il demande, aujourd’hui, demain et pour les siècles des siècles – Amen</w:t>
      </w:r>
    </w:p>
    <w:p w:rsidR="00B700CB" w:rsidRPr="00370783" w:rsidRDefault="00B700CB" w:rsidP="00B700CB">
      <w:pPr>
        <w:ind w:firstLine="708"/>
        <w:jc w:val="both"/>
        <w:rPr>
          <w:rFonts w:ascii="Bookman Old Style" w:hAnsi="Bookman Old Style"/>
          <w:sz w:val="12"/>
          <w:szCs w:val="28"/>
        </w:rPr>
      </w:pPr>
    </w:p>
    <w:p w:rsidR="00B700CB" w:rsidRPr="001C52E3" w:rsidRDefault="00B700CB" w:rsidP="00B700CB">
      <w:pPr>
        <w:rPr>
          <w:rFonts w:ascii="Bookman Old Style" w:hAnsi="Bookman Old Style"/>
          <w:i/>
          <w:sz w:val="28"/>
          <w:szCs w:val="28"/>
        </w:rPr>
      </w:pPr>
      <w:r w:rsidRPr="001C52E3">
        <w:rPr>
          <w:rFonts w:ascii="Bookman Old Style" w:hAnsi="Bookman Old Style"/>
          <w:b/>
          <w:sz w:val="28"/>
          <w:szCs w:val="28"/>
          <w:u w:val="single"/>
        </w:rPr>
        <w:t xml:space="preserve">Chant de Communion : </w:t>
      </w:r>
      <w:bookmarkStart w:id="0" w:name="_Toc251014857"/>
      <w:r w:rsidRPr="001C52E3">
        <w:rPr>
          <w:rFonts w:ascii="Bookman Old Style" w:hAnsi="Bookman Old Style"/>
          <w:b/>
          <w:sz w:val="28"/>
          <w:szCs w:val="28"/>
        </w:rPr>
        <w:t xml:space="preserve">DEVENEZ CE QUE VOUS RECEVEZ </w:t>
      </w:r>
      <w:r w:rsidRPr="001C52E3">
        <w:rPr>
          <w:rFonts w:ascii="Bookman Old Style" w:hAnsi="Bookman Old Style"/>
          <w:i/>
          <w:sz w:val="28"/>
          <w:szCs w:val="28"/>
        </w:rPr>
        <w:t>D</w:t>
      </w:r>
      <w:bookmarkEnd w:id="0"/>
      <w:r w:rsidRPr="001C52E3">
        <w:rPr>
          <w:rFonts w:ascii="Bookman Old Style" w:hAnsi="Bookman Old Style"/>
          <w:i/>
          <w:sz w:val="28"/>
          <w:szCs w:val="28"/>
        </w:rPr>
        <w:t xml:space="preserve"> 31-26</w:t>
      </w:r>
    </w:p>
    <w:p w:rsidR="00B700CB" w:rsidRDefault="00B700CB" w:rsidP="00B700CB">
      <w:pPr>
        <w:shd w:val="clear" w:color="auto" w:fill="FFFFFF"/>
        <w:jc w:val="both"/>
        <w:rPr>
          <w:rFonts w:ascii="Bookman Old Style" w:hAnsi="Bookman Old Style"/>
          <w:b/>
          <w:sz w:val="28"/>
          <w:szCs w:val="28"/>
          <w:u w:val="single"/>
        </w:rPr>
      </w:pPr>
    </w:p>
    <w:p w:rsidR="00B700CB" w:rsidRPr="00B700CB" w:rsidRDefault="00B700CB" w:rsidP="00B700CB">
      <w:pPr>
        <w:shd w:val="clear" w:color="auto" w:fill="FFFFFF"/>
        <w:jc w:val="both"/>
        <w:rPr>
          <w:rFonts w:ascii="Bookman Old Style" w:hAnsi="Bookman Old Style"/>
          <w:b/>
          <w:sz w:val="28"/>
          <w:szCs w:val="28"/>
          <w:u w:val="single"/>
        </w:rPr>
      </w:pPr>
      <w:r w:rsidRPr="001C52E3">
        <w:rPr>
          <w:rFonts w:ascii="Bookman Old Style" w:hAnsi="Bookman Old Style"/>
          <w:b/>
          <w:sz w:val="28"/>
          <w:szCs w:val="28"/>
          <w:u w:val="single"/>
        </w:rPr>
        <w:t>Annonces </w:t>
      </w:r>
      <w:r w:rsidRPr="001C52E3">
        <w:rPr>
          <w:rFonts w:ascii="Bookman Old Style" w:hAnsi="Bookman Old Style"/>
          <w:b/>
          <w:sz w:val="28"/>
          <w:szCs w:val="28"/>
        </w:rPr>
        <w:t xml:space="preserve">: </w:t>
      </w:r>
    </w:p>
    <w:p w:rsidR="00B700CB" w:rsidRPr="00B700CB" w:rsidRDefault="00B700CB" w:rsidP="00B700CB">
      <w:pPr>
        <w:shd w:val="clear" w:color="auto" w:fill="FFFFFF"/>
        <w:jc w:val="both"/>
        <w:rPr>
          <w:rFonts w:ascii="Bookman Old Style" w:hAnsi="Bookman Old Style"/>
          <w:b/>
          <w:sz w:val="28"/>
          <w:szCs w:val="28"/>
          <w:u w:val="single"/>
        </w:rPr>
      </w:pPr>
    </w:p>
    <w:p w:rsidR="00B700CB" w:rsidRPr="001C52E3" w:rsidRDefault="00B700CB" w:rsidP="00B700CB">
      <w:pPr>
        <w:shd w:val="clear" w:color="auto" w:fill="FFFFFF"/>
        <w:jc w:val="both"/>
        <w:rPr>
          <w:rFonts w:ascii="Bookman Old Style" w:hAnsi="Bookman Old Style"/>
          <w:b/>
          <w:sz w:val="28"/>
          <w:szCs w:val="28"/>
          <w:u w:val="single"/>
        </w:rPr>
      </w:pPr>
      <w:r w:rsidRPr="00560585">
        <w:rPr>
          <w:rFonts w:ascii="Bookman Old Style" w:hAnsi="Bookman Old Style"/>
          <w:b/>
          <w:sz w:val="28"/>
          <w:szCs w:val="28"/>
          <w:u w:val="single"/>
        </w:rPr>
        <w:t>Chant d’envoi :</w:t>
      </w:r>
      <w:r w:rsidRPr="00560585">
        <w:rPr>
          <w:rFonts w:ascii="Bookman Old Style" w:hAnsi="Bookman Old Style"/>
          <w:sz w:val="28"/>
          <w:szCs w:val="28"/>
          <w:u w:val="single"/>
        </w:rPr>
        <w:t xml:space="preserve"> </w:t>
      </w:r>
      <w:r w:rsidRPr="00560585">
        <w:rPr>
          <w:rFonts w:ascii="Bookman Old Style" w:hAnsi="Bookman Old Style"/>
          <w:b/>
          <w:sz w:val="28"/>
          <w:szCs w:val="28"/>
        </w:rPr>
        <w:t>PEUPLE DE LUMIÈRE</w:t>
      </w:r>
      <w:r w:rsidRPr="00560585">
        <w:rPr>
          <w:rFonts w:ascii="Bookman Old Style" w:hAnsi="Bookman Old Style"/>
          <w:sz w:val="28"/>
          <w:szCs w:val="28"/>
        </w:rPr>
        <w:t xml:space="preserve"> </w:t>
      </w:r>
      <w:r w:rsidRPr="00560585">
        <w:rPr>
          <w:rFonts w:ascii="Bookman Old Style" w:hAnsi="Bookman Old Style"/>
          <w:i/>
          <w:sz w:val="28"/>
          <w:szCs w:val="28"/>
        </w:rPr>
        <w:t>T 601</w:t>
      </w:r>
    </w:p>
    <w:p w:rsidR="00523C9F" w:rsidRDefault="00523C9F"/>
    <w:sectPr w:rsidR="00523C9F" w:rsidSect="004C6A7F">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75DEF"/>
    <w:multiLevelType w:val="hybridMultilevel"/>
    <w:tmpl w:val="F6605D9C"/>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0D15735"/>
    <w:multiLevelType w:val="hybridMultilevel"/>
    <w:tmpl w:val="101680E4"/>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FB62C4F"/>
    <w:multiLevelType w:val="hybridMultilevel"/>
    <w:tmpl w:val="163C4250"/>
    <w:lvl w:ilvl="0" w:tplc="BF92B610">
      <w:start w:val="1"/>
      <w:numFmt w:val="bullet"/>
      <w:lvlText w:val=""/>
      <w:lvlJc w:val="left"/>
      <w:pPr>
        <w:tabs>
          <w:tab w:val="num" w:pos="360"/>
        </w:tabs>
        <w:ind w:left="0" w:firstLine="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B700CB"/>
    <w:rsid w:val="00382D7B"/>
    <w:rsid w:val="00523C9F"/>
    <w:rsid w:val="00B700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C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700CB"/>
    <w:pPr>
      <w:spacing w:before="100" w:beforeAutospacing="1" w:after="100" w:afterAutospacing="1"/>
    </w:pPr>
  </w:style>
  <w:style w:type="paragraph" w:styleId="Textedebulles">
    <w:name w:val="Balloon Text"/>
    <w:basedOn w:val="Normal"/>
    <w:link w:val="TextedebullesCar"/>
    <w:uiPriority w:val="99"/>
    <w:semiHidden/>
    <w:unhideWhenUsed/>
    <w:rsid w:val="00B700CB"/>
    <w:rPr>
      <w:rFonts w:ascii="Tahoma" w:hAnsi="Tahoma" w:cs="Tahoma"/>
      <w:sz w:val="16"/>
      <w:szCs w:val="16"/>
    </w:rPr>
  </w:style>
  <w:style w:type="character" w:customStyle="1" w:styleId="TextedebullesCar">
    <w:name w:val="Texte de bulles Car"/>
    <w:basedOn w:val="Policepardfaut"/>
    <w:link w:val="Textedebulles"/>
    <w:uiPriority w:val="99"/>
    <w:semiHidden/>
    <w:rsid w:val="00B700C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3209</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2018-10-04T15:51:00Z</dcterms:created>
  <dcterms:modified xsi:type="dcterms:W3CDTF">2018-10-04T15:52:00Z</dcterms:modified>
</cp:coreProperties>
</file>