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9" w:rsidRPr="002013A9" w:rsidRDefault="001550E9" w:rsidP="001550E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Notre Dame de la Roya</w:t>
      </w:r>
    </w:p>
    <w:p w:rsidR="001550E9" w:rsidRPr="002013A9" w:rsidRDefault="001550E9" w:rsidP="001550E9">
      <w:pPr>
        <w:jc w:val="center"/>
        <w:rPr>
          <w:rFonts w:ascii="Bookman Old Style" w:hAnsi="Bookman Old Style"/>
          <w:b/>
          <w:sz w:val="28"/>
          <w:szCs w:val="28"/>
        </w:rPr>
      </w:pPr>
      <w:r w:rsidRPr="002013A9">
        <w:rPr>
          <w:rFonts w:ascii="Bookman Old Style" w:hAnsi="Bookman Old Style"/>
          <w:b/>
          <w:sz w:val="28"/>
          <w:szCs w:val="28"/>
        </w:rPr>
        <w:t>29° dimanche ordinaire C</w:t>
      </w:r>
    </w:p>
    <w:p w:rsidR="001550E9" w:rsidRPr="002013A9" w:rsidRDefault="001550E9" w:rsidP="001550E9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50E9" w:rsidRPr="002013A9" w:rsidRDefault="001550E9" w:rsidP="001550E9">
      <w:pPr>
        <w:rPr>
          <w:rFonts w:ascii="Bookman Old Style" w:hAnsi="Bookman Old Style"/>
          <w:b/>
          <w:sz w:val="28"/>
          <w:szCs w:val="28"/>
        </w:rPr>
      </w:pPr>
      <w:r w:rsidRPr="002013A9">
        <w:rPr>
          <w:rFonts w:ascii="Bookman Old Style" w:hAnsi="Bookman Old Style"/>
          <w:b/>
          <w:sz w:val="28"/>
          <w:szCs w:val="28"/>
        </w:rPr>
        <w:t xml:space="preserve">Messe de la réconciliation </w:t>
      </w:r>
      <w:r w:rsidRPr="002013A9">
        <w:rPr>
          <w:rFonts w:ascii="Bookman Old Style" w:hAnsi="Bookman Old Style"/>
          <w:i/>
          <w:sz w:val="28"/>
          <w:szCs w:val="28"/>
        </w:rPr>
        <w:t>AL 137</w:t>
      </w:r>
    </w:p>
    <w:p w:rsidR="001550E9" w:rsidRPr="002013A9" w:rsidRDefault="001550E9" w:rsidP="001550E9">
      <w:pPr>
        <w:pStyle w:val="NormalWeb"/>
        <w:spacing w:before="0" w:beforeAutospacing="0" w:after="0" w:afterAutospacing="0"/>
        <w:rPr>
          <w:rStyle w:val="lev"/>
          <w:rFonts w:ascii="Bookman Old Style" w:hAnsi="Bookman Old Style"/>
          <w:color w:val="000000"/>
          <w:sz w:val="28"/>
          <w:szCs w:val="28"/>
          <w:lang w:val="fr-FR"/>
        </w:rPr>
      </w:pPr>
      <w:r w:rsidRPr="002013A9">
        <w:rPr>
          <w:rFonts w:ascii="Bookman Old Style" w:hAnsi="Bookman Old Style"/>
          <w:b/>
          <w:bCs/>
          <w:sz w:val="28"/>
          <w:szCs w:val="28"/>
          <w:u w:val="single"/>
          <w:lang w:val="fr-FR"/>
        </w:rPr>
        <w:t>Chant d’entrée :</w:t>
      </w:r>
      <w:r w:rsidRPr="002013A9">
        <w:rPr>
          <w:rFonts w:ascii="Bookman Old Style" w:hAnsi="Bookman Old Style"/>
          <w:sz w:val="28"/>
          <w:szCs w:val="28"/>
          <w:u w:val="single"/>
          <w:lang w:val="fr-FR"/>
        </w:rPr>
        <w:t xml:space="preserve"> </w:t>
      </w:r>
      <w:r w:rsidRPr="002013A9">
        <w:rPr>
          <w:rStyle w:val="lev"/>
          <w:rFonts w:ascii="Bookman Old Style" w:hAnsi="Bookman Old Style"/>
          <w:color w:val="000000"/>
          <w:sz w:val="28"/>
          <w:szCs w:val="28"/>
          <w:lang w:val="fr-FR"/>
        </w:rPr>
        <w:t>MISERICORDES SICUT PATER</w:t>
      </w:r>
    </w:p>
    <w:p w:rsidR="001550E9" w:rsidRPr="002013A9" w:rsidRDefault="001550E9" w:rsidP="001550E9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1550E9" w:rsidRPr="0034117E" w:rsidRDefault="001550E9" w:rsidP="001550E9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sz w:val="28"/>
          <w:szCs w:val="28"/>
        </w:rPr>
      </w:pPr>
      <w:r w:rsidRPr="002013A9">
        <w:rPr>
          <w:rFonts w:ascii="Bookman Old Style" w:hAnsi="Bookman Old Style"/>
          <w:b/>
          <w:sz w:val="28"/>
          <w:szCs w:val="28"/>
          <w:u w:val="single"/>
        </w:rPr>
        <w:t>Accueil</w:t>
      </w:r>
      <w:r w:rsidRPr="002013A9">
        <w:rPr>
          <w:rFonts w:ascii="Bookman Old Style" w:hAnsi="Bookman Old Style"/>
          <w:b/>
          <w:sz w:val="28"/>
          <w:szCs w:val="28"/>
        </w:rPr>
        <w:t> 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34117E">
        <w:rPr>
          <w:rFonts w:ascii="Bookman Old Style" w:hAnsi="Bookman Old Style"/>
          <w:sz w:val="28"/>
          <w:szCs w:val="28"/>
        </w:rPr>
        <w:t>Aujourd’hui, en ce dimanche qui ouvre la semaine missionnaire mondiale, nous sommes appelés à annoncer au monde entier la bonne nouvelle, annoncer Jésus Christ visage de la miséricorde du Père.</w:t>
      </w:r>
      <w:r w:rsidRPr="0034117E">
        <w:rPr>
          <w:rFonts w:ascii="Bookman Old Style" w:hAnsi="Bookman Old Style"/>
          <w:sz w:val="28"/>
          <w:szCs w:val="28"/>
        </w:rPr>
        <w:tab/>
      </w:r>
    </w:p>
    <w:p w:rsidR="001550E9" w:rsidRPr="002013A9" w:rsidRDefault="001550E9" w:rsidP="001550E9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550E9" w:rsidRPr="002013A9" w:rsidRDefault="001550E9" w:rsidP="001550E9">
      <w:pPr>
        <w:jc w:val="both"/>
        <w:rPr>
          <w:rFonts w:ascii="Bookman Old Style" w:hAnsi="Bookman Old Style"/>
          <w:sz w:val="28"/>
          <w:szCs w:val="28"/>
        </w:rPr>
      </w:pPr>
      <w:r w:rsidRPr="002013A9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2013A9">
        <w:rPr>
          <w:rFonts w:ascii="Bookman Old Style" w:hAnsi="Bookman Old Style"/>
          <w:sz w:val="28"/>
          <w:szCs w:val="28"/>
        </w:rPr>
        <w:t> </w:t>
      </w:r>
      <w:r w:rsidRPr="002013A9">
        <w:rPr>
          <w:rFonts w:ascii="Bookman Old Style" w:hAnsi="Bookman Old Style"/>
          <w:b/>
          <w:sz w:val="28"/>
          <w:szCs w:val="28"/>
        </w:rPr>
        <w:t>:</w:t>
      </w:r>
      <w:r w:rsidRPr="002013A9">
        <w:rPr>
          <w:rFonts w:ascii="Bookman Old Style" w:hAnsi="Bookman Old Style"/>
          <w:sz w:val="28"/>
          <w:szCs w:val="28"/>
        </w:rPr>
        <w:t xml:space="preserve"> </w:t>
      </w:r>
    </w:p>
    <w:p w:rsidR="001550E9" w:rsidRPr="002013A9" w:rsidRDefault="001550E9" w:rsidP="001550E9">
      <w:pPr>
        <w:jc w:val="both"/>
        <w:rPr>
          <w:rFonts w:ascii="Bookman Old Style" w:hAnsi="Bookman Old Style"/>
          <w:i/>
          <w:sz w:val="28"/>
          <w:szCs w:val="28"/>
        </w:rPr>
      </w:pPr>
      <w:r w:rsidRPr="002013A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013A9">
        <w:rPr>
          <w:rFonts w:ascii="Bookman Old Style" w:hAnsi="Bookman Old Style"/>
          <w:iCs/>
          <w:sz w:val="28"/>
          <w:szCs w:val="28"/>
        </w:rPr>
        <w:t xml:space="preserve"> </w:t>
      </w:r>
      <w:r w:rsidRPr="002013A9">
        <w:rPr>
          <w:rFonts w:ascii="Bookman Old Style" w:hAnsi="Bookman Old Style"/>
          <w:sz w:val="28"/>
          <w:szCs w:val="28"/>
        </w:rPr>
        <w:t xml:space="preserve">Humbles et pauvres, abîmés par nos péchés, nous nous présentons devant le Seigneur. En confiance, laissons-le nous guérir. </w:t>
      </w:r>
      <w:r w:rsidRPr="002013A9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1550E9" w:rsidRPr="002013A9" w:rsidRDefault="001550E9" w:rsidP="001550E9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</w:p>
    <w:p w:rsidR="001550E9" w:rsidRPr="002013A9" w:rsidRDefault="001550E9" w:rsidP="00155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2013A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013A9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2013A9">
        <w:rPr>
          <w:rFonts w:ascii="Bookman Old Style" w:hAnsi="Bookman Old Style"/>
          <w:sz w:val="28"/>
          <w:szCs w:val="28"/>
        </w:rPr>
        <w:t xml:space="preserve">Seigneur, accorde-nous ton pardon. </w:t>
      </w:r>
    </w:p>
    <w:p w:rsidR="001550E9" w:rsidRPr="002013A9" w:rsidRDefault="001550E9" w:rsidP="001550E9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2013A9">
        <w:rPr>
          <w:rFonts w:ascii="Bookman Old Style" w:hAnsi="Bookman Old Style"/>
          <w:b/>
          <w:i/>
          <w:sz w:val="28"/>
          <w:szCs w:val="28"/>
        </w:rPr>
        <w:t>Tous :</w:t>
      </w:r>
      <w:r w:rsidRPr="002013A9">
        <w:rPr>
          <w:rFonts w:ascii="Bookman Old Style" w:hAnsi="Bookman Old Style"/>
          <w:sz w:val="28"/>
          <w:szCs w:val="28"/>
        </w:rPr>
        <w:t xml:space="preserve"> </w:t>
      </w:r>
      <w:r w:rsidRPr="002013A9">
        <w:rPr>
          <w:rFonts w:ascii="Bookman Old Style" w:hAnsi="Bookman Old Style"/>
          <w:i/>
          <w:sz w:val="28"/>
          <w:szCs w:val="28"/>
        </w:rPr>
        <w:t xml:space="preserve">Nous avons péché contre toi. </w:t>
      </w:r>
    </w:p>
    <w:p w:rsidR="001550E9" w:rsidRPr="002013A9" w:rsidRDefault="001550E9" w:rsidP="001550E9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2013A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013A9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2013A9">
        <w:rPr>
          <w:rFonts w:ascii="Bookman Old Style" w:hAnsi="Bookman Old Style"/>
          <w:sz w:val="28"/>
          <w:szCs w:val="28"/>
        </w:rPr>
        <w:t xml:space="preserve">Montre-nous ta miséricorde. </w:t>
      </w:r>
    </w:p>
    <w:p w:rsidR="001550E9" w:rsidRPr="002013A9" w:rsidRDefault="001550E9" w:rsidP="001550E9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2013A9">
        <w:rPr>
          <w:rFonts w:ascii="Bookman Old Style" w:hAnsi="Bookman Old Style"/>
          <w:b/>
          <w:i/>
          <w:sz w:val="28"/>
          <w:szCs w:val="28"/>
        </w:rPr>
        <w:t>Tous :</w:t>
      </w:r>
      <w:r w:rsidRPr="002013A9">
        <w:rPr>
          <w:rFonts w:ascii="Bookman Old Style" w:hAnsi="Bookman Old Style"/>
          <w:sz w:val="28"/>
          <w:szCs w:val="28"/>
        </w:rPr>
        <w:t xml:space="preserve"> </w:t>
      </w:r>
      <w:r w:rsidRPr="002013A9">
        <w:rPr>
          <w:rFonts w:ascii="Bookman Old Style" w:hAnsi="Bookman Old Style"/>
          <w:i/>
          <w:sz w:val="28"/>
          <w:szCs w:val="28"/>
        </w:rPr>
        <w:t>Et nous serons sauvés.</w:t>
      </w:r>
    </w:p>
    <w:p w:rsidR="001550E9" w:rsidRPr="002013A9" w:rsidRDefault="001550E9" w:rsidP="00155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2013A9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2013A9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2013A9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1550E9" w:rsidRPr="002013A9" w:rsidRDefault="001550E9" w:rsidP="001550E9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1550E9" w:rsidRPr="002013A9" w:rsidRDefault="001550E9" w:rsidP="001550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2013A9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2013A9">
        <w:rPr>
          <w:rFonts w:ascii="Bookman Old Style" w:hAnsi="Bookman Old Style"/>
          <w:sz w:val="28"/>
          <w:szCs w:val="28"/>
        </w:rPr>
        <w:t xml:space="preserve">  Kyrie… </w:t>
      </w:r>
    </w:p>
    <w:p w:rsidR="001550E9" w:rsidRPr="002013A9" w:rsidRDefault="001550E9" w:rsidP="001550E9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2013A9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2013A9">
        <w:rPr>
          <w:rFonts w:ascii="Bookman Old Style" w:hAnsi="Bookman Old Style"/>
          <w:sz w:val="28"/>
          <w:szCs w:val="28"/>
        </w:rPr>
        <w:t xml:space="preserve">  Gloria…</w:t>
      </w:r>
    </w:p>
    <w:p w:rsidR="001550E9" w:rsidRPr="002013A9" w:rsidRDefault="001550E9" w:rsidP="001550E9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50E9" w:rsidRPr="002013A9" w:rsidRDefault="001550E9" w:rsidP="001550E9">
      <w:pPr>
        <w:jc w:val="both"/>
        <w:rPr>
          <w:rFonts w:ascii="Bookman Old Style" w:hAnsi="Bookman Old Style"/>
          <w:b/>
          <w:sz w:val="28"/>
          <w:szCs w:val="28"/>
        </w:rPr>
      </w:pPr>
      <w:r w:rsidRPr="002013A9">
        <w:rPr>
          <w:rFonts w:ascii="Bookman Old Style" w:hAnsi="Bookman Old Style"/>
          <w:b/>
          <w:sz w:val="28"/>
          <w:szCs w:val="28"/>
        </w:rPr>
        <w:t>Psaume 120</w:t>
      </w:r>
    </w:p>
    <w:p w:rsidR="001550E9" w:rsidRPr="002013A9" w:rsidRDefault="001550E9" w:rsidP="001550E9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29425" cy="168148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68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  <w:sectPr w:rsidR="001550E9" w:rsidSect="00CC3F2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b/>
          <w:szCs w:val="28"/>
          <w:lang w:eastAsia="pl-PL"/>
        </w:rPr>
        <w:lastRenderedPageBreak/>
        <w:t>1.</w:t>
      </w:r>
      <w:r>
        <w:rPr>
          <w:rFonts w:ascii="Bookman Old Style" w:hAnsi="Bookman Old Style" w:cs="Goudy"/>
          <w:szCs w:val="28"/>
          <w:lang w:eastAsia="pl-PL"/>
        </w:rPr>
        <w:t xml:space="preserve"> </w:t>
      </w:r>
      <w:r w:rsidRPr="002013A9">
        <w:rPr>
          <w:rFonts w:ascii="Bookman Old Style" w:hAnsi="Bookman Old Style" w:cs="Goudy"/>
          <w:szCs w:val="28"/>
          <w:lang w:eastAsia="pl-PL"/>
        </w:rPr>
        <w:t>Je lève les ye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2013A9">
        <w:rPr>
          <w:rFonts w:ascii="Bookman Old Style" w:hAnsi="Bookman Old Style" w:cs="Goudy"/>
          <w:szCs w:val="28"/>
          <w:lang w:eastAsia="pl-PL"/>
        </w:rPr>
        <w:t>x vers les montagnes: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d’où le seco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2013A9">
        <w:rPr>
          <w:rFonts w:ascii="Bookman Old Style" w:hAnsi="Bookman Old Style" w:cs="Goudy"/>
          <w:szCs w:val="28"/>
          <w:lang w:eastAsia="pl-PL"/>
        </w:rPr>
        <w:t>rs me viendra-t-il?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Le secours me viendr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 xml:space="preserve">a </w:t>
      </w:r>
      <w:r w:rsidRPr="002013A9">
        <w:rPr>
          <w:rFonts w:ascii="Bookman Old Style" w:hAnsi="Bookman Old Style" w:cs="Goudy"/>
          <w:szCs w:val="28"/>
          <w:lang w:eastAsia="pl-PL"/>
        </w:rPr>
        <w:t>du Seigneur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qui a fait le ci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2013A9">
        <w:rPr>
          <w:rFonts w:ascii="Bookman Old Style" w:hAnsi="Bookman Old Style" w:cs="Goudy"/>
          <w:szCs w:val="28"/>
          <w:lang w:eastAsia="pl-PL"/>
        </w:rPr>
        <w:t>l et la terre.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b/>
          <w:szCs w:val="28"/>
          <w:lang w:eastAsia="pl-PL"/>
        </w:rPr>
        <w:t>2.</w:t>
      </w:r>
      <w:r>
        <w:rPr>
          <w:rFonts w:ascii="Bookman Old Style" w:hAnsi="Bookman Old Style" w:cs="Goudy"/>
          <w:szCs w:val="28"/>
          <w:lang w:eastAsia="pl-PL"/>
        </w:rPr>
        <w:t xml:space="preserve"> </w:t>
      </w:r>
      <w:r w:rsidRPr="002013A9">
        <w:rPr>
          <w:rFonts w:ascii="Bookman Old Style" w:hAnsi="Bookman Old Style" w:cs="Goudy"/>
          <w:szCs w:val="28"/>
          <w:lang w:eastAsia="pl-PL"/>
        </w:rPr>
        <w:t>Qu’il empêche ton pi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2013A9">
        <w:rPr>
          <w:rFonts w:ascii="Bookman Old Style" w:hAnsi="Bookman Old Style" w:cs="Goudy"/>
          <w:szCs w:val="28"/>
          <w:lang w:eastAsia="pl-PL"/>
        </w:rPr>
        <w:t>d de glisser,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qu’il ne dorme p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2013A9">
        <w:rPr>
          <w:rFonts w:ascii="Bookman Old Style" w:hAnsi="Bookman Old Style" w:cs="Goudy"/>
          <w:szCs w:val="28"/>
          <w:lang w:eastAsia="pl-PL"/>
        </w:rPr>
        <w:t>s, ton gardien.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Non, il ne dort p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2013A9">
        <w:rPr>
          <w:rFonts w:ascii="Bookman Old Style" w:hAnsi="Bookman Old Style" w:cs="Goudy"/>
          <w:szCs w:val="28"/>
          <w:lang w:eastAsia="pl-PL"/>
        </w:rPr>
        <w:t>s, ne sommeille pas,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le gardi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2013A9">
        <w:rPr>
          <w:rFonts w:ascii="Bookman Old Style" w:hAnsi="Bookman Old Style" w:cs="Goudy"/>
          <w:szCs w:val="28"/>
          <w:lang w:eastAsia="pl-PL"/>
        </w:rPr>
        <w:t xml:space="preserve">n d’Israël. 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1550E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b/>
          <w:szCs w:val="28"/>
          <w:lang w:eastAsia="pl-PL"/>
        </w:rPr>
      </w:pP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b/>
          <w:szCs w:val="28"/>
          <w:lang w:eastAsia="pl-PL"/>
        </w:rPr>
        <w:lastRenderedPageBreak/>
        <w:t>3.</w:t>
      </w:r>
      <w:r>
        <w:rPr>
          <w:rFonts w:ascii="Bookman Old Style" w:hAnsi="Bookman Old Style" w:cs="Goudy"/>
          <w:szCs w:val="28"/>
          <w:lang w:eastAsia="pl-PL"/>
        </w:rPr>
        <w:t xml:space="preserve"> </w:t>
      </w:r>
      <w:r w:rsidRPr="002013A9">
        <w:rPr>
          <w:rFonts w:ascii="Bookman Old Style" w:hAnsi="Bookman Old Style" w:cs="Goudy"/>
          <w:szCs w:val="28"/>
          <w:lang w:eastAsia="pl-PL"/>
        </w:rPr>
        <w:t>Le Seigneur, ton gardien, le Seigne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u</w:t>
      </w:r>
      <w:r w:rsidRPr="002013A9">
        <w:rPr>
          <w:rFonts w:ascii="Bookman Old Style" w:hAnsi="Bookman Old Style" w:cs="Goudy"/>
          <w:szCs w:val="28"/>
          <w:lang w:eastAsia="pl-PL"/>
        </w:rPr>
        <w:t>r, ton ombrage,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se ti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e</w:t>
      </w:r>
      <w:r w:rsidRPr="002013A9">
        <w:rPr>
          <w:rFonts w:ascii="Bookman Old Style" w:hAnsi="Bookman Old Style" w:cs="Goudy"/>
          <w:szCs w:val="28"/>
          <w:lang w:eastAsia="pl-PL"/>
        </w:rPr>
        <w:t>nt près de toi.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Le soleil, pendant le jour, ne pourr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 xml:space="preserve">a </w:t>
      </w:r>
      <w:r w:rsidRPr="002013A9">
        <w:rPr>
          <w:rFonts w:ascii="Bookman Old Style" w:hAnsi="Bookman Old Style" w:cs="Goudy"/>
          <w:szCs w:val="28"/>
          <w:lang w:eastAsia="pl-PL"/>
        </w:rPr>
        <w:t>te frapper,</w:t>
      </w:r>
    </w:p>
    <w:p w:rsidR="001550E9" w:rsidRPr="002013A9" w:rsidRDefault="001550E9" w:rsidP="001550E9">
      <w:pPr>
        <w:jc w:val="both"/>
        <w:rPr>
          <w:rFonts w:ascii="Bookman Old Style" w:hAnsi="Bookman Old Style" w:cs="Universal-NewswithCommPi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ni la lune, dur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2013A9">
        <w:rPr>
          <w:rFonts w:ascii="Bookman Old Style" w:hAnsi="Bookman Old Style" w:cs="Goudy"/>
          <w:szCs w:val="28"/>
          <w:lang w:eastAsia="pl-PL"/>
        </w:rPr>
        <w:t xml:space="preserve">nt la nuit. 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b/>
          <w:szCs w:val="28"/>
          <w:lang w:eastAsia="pl-PL"/>
        </w:rPr>
        <w:t>4.</w:t>
      </w:r>
      <w:r>
        <w:rPr>
          <w:rFonts w:ascii="Bookman Old Style" w:hAnsi="Bookman Old Style" w:cs="Goudy"/>
          <w:szCs w:val="28"/>
          <w:lang w:eastAsia="pl-PL"/>
        </w:rPr>
        <w:t xml:space="preserve"> </w:t>
      </w:r>
      <w:r w:rsidRPr="002013A9">
        <w:rPr>
          <w:rFonts w:ascii="Bookman Old Style" w:hAnsi="Bookman Old Style" w:cs="Goudy"/>
          <w:szCs w:val="28"/>
          <w:lang w:eastAsia="pl-PL"/>
        </w:rPr>
        <w:t>Le Seigneur te garder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 xml:space="preserve">a </w:t>
      </w:r>
      <w:r w:rsidRPr="002013A9">
        <w:rPr>
          <w:rFonts w:ascii="Bookman Old Style" w:hAnsi="Bookman Old Style" w:cs="Goudy"/>
          <w:szCs w:val="28"/>
          <w:lang w:eastAsia="pl-PL"/>
        </w:rPr>
        <w:t>de tout mal,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il garder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 xml:space="preserve">a </w:t>
      </w:r>
      <w:r w:rsidRPr="002013A9">
        <w:rPr>
          <w:rFonts w:ascii="Bookman Old Style" w:hAnsi="Bookman Old Style" w:cs="Goudy"/>
          <w:szCs w:val="28"/>
          <w:lang w:eastAsia="pl-PL"/>
        </w:rPr>
        <w:t>ta vie.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Goudy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Le Seigneur te gardera, au dép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2013A9">
        <w:rPr>
          <w:rFonts w:ascii="Bookman Old Style" w:hAnsi="Bookman Old Style" w:cs="Goudy"/>
          <w:szCs w:val="28"/>
          <w:lang w:eastAsia="pl-PL"/>
        </w:rPr>
        <w:t>rt et au retour,</w:t>
      </w:r>
    </w:p>
    <w:p w:rsidR="001550E9" w:rsidRPr="002013A9" w:rsidRDefault="001550E9" w:rsidP="001550E9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  <w:r w:rsidRPr="002013A9">
        <w:rPr>
          <w:rFonts w:ascii="Bookman Old Style" w:hAnsi="Bookman Old Style" w:cs="Goudy"/>
          <w:szCs w:val="28"/>
          <w:lang w:eastAsia="pl-PL"/>
        </w:rPr>
        <w:t>mainten</w:t>
      </w:r>
      <w:r w:rsidRPr="002013A9">
        <w:rPr>
          <w:rFonts w:ascii="Bookman Old Style" w:hAnsi="Bookman Old Style" w:cs="Goudy-Bold"/>
          <w:b/>
          <w:bCs/>
          <w:szCs w:val="28"/>
          <w:lang w:eastAsia="pl-PL"/>
        </w:rPr>
        <w:t>a</w:t>
      </w:r>
      <w:r w:rsidRPr="002013A9">
        <w:rPr>
          <w:rFonts w:ascii="Bookman Old Style" w:hAnsi="Bookman Old Style" w:cs="Goudy"/>
          <w:szCs w:val="28"/>
          <w:lang w:eastAsia="pl-PL"/>
        </w:rPr>
        <w:t xml:space="preserve">nt, à jamais. </w:t>
      </w:r>
    </w:p>
    <w:p w:rsidR="001550E9" w:rsidRDefault="001550E9" w:rsidP="001550E9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  <w:sectPr w:rsidR="001550E9" w:rsidSect="002013A9">
          <w:type w:val="continuous"/>
          <w:pgSz w:w="11906" w:h="16838"/>
          <w:pgMar w:top="567" w:right="567" w:bottom="567" w:left="567" w:header="709" w:footer="709" w:gutter="0"/>
          <w:cols w:num="2" w:space="0" w:equalWidth="0">
            <w:col w:w="4875" w:space="2"/>
            <w:col w:w="5895"/>
          </w:cols>
          <w:docGrid w:linePitch="360"/>
        </w:sectPr>
      </w:pPr>
    </w:p>
    <w:p w:rsidR="001550E9" w:rsidRDefault="001550E9" w:rsidP="001550E9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550E9" w:rsidRDefault="001550E9" w:rsidP="001550E9">
      <w:pPr>
        <w:jc w:val="both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550E9" w:rsidRDefault="001550E9" w:rsidP="001550E9">
      <w:pPr>
        <w:jc w:val="both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1550E9" w:rsidRPr="00C37C80" w:rsidRDefault="001550E9" w:rsidP="001550E9">
      <w:pPr>
        <w:jc w:val="both"/>
        <w:rPr>
          <w:rFonts w:ascii="Bookman Old Style" w:hAnsi="Bookman Old Style"/>
          <w:sz w:val="36"/>
          <w:szCs w:val="36"/>
        </w:rPr>
      </w:pPr>
      <w:r w:rsidRPr="00C37C80">
        <w:rPr>
          <w:rFonts w:ascii="Bookman Old Style" w:hAnsi="Bookman Old Style"/>
          <w:b/>
          <w:bCs/>
          <w:sz w:val="36"/>
          <w:szCs w:val="36"/>
          <w:u w:val="single"/>
        </w:rPr>
        <w:t>Prière universelle</w:t>
      </w:r>
      <w:r w:rsidRPr="00C37C80">
        <w:rPr>
          <w:rFonts w:ascii="Bookman Old Style" w:hAnsi="Bookman Old Style"/>
          <w:sz w:val="36"/>
          <w:szCs w:val="36"/>
        </w:rPr>
        <w:t> </w:t>
      </w:r>
      <w:r w:rsidRPr="00C37C80">
        <w:rPr>
          <w:rFonts w:ascii="Bookman Old Style" w:hAnsi="Bookman Old Style"/>
          <w:b/>
          <w:sz w:val="36"/>
          <w:szCs w:val="36"/>
        </w:rPr>
        <w:t>:</w:t>
      </w:r>
    </w:p>
    <w:p w:rsidR="001550E9" w:rsidRPr="00C37C80" w:rsidRDefault="001550E9" w:rsidP="001550E9">
      <w:pPr>
        <w:jc w:val="both"/>
        <w:rPr>
          <w:rFonts w:ascii="Bookman Old Style" w:hAnsi="Bookman Old Style"/>
          <w:sz w:val="36"/>
          <w:szCs w:val="36"/>
        </w:rPr>
      </w:pPr>
      <w:r w:rsidRPr="00C37C80">
        <w:rPr>
          <w:rFonts w:ascii="Bookman Old Style" w:hAnsi="Bookman Old Style"/>
          <w:b/>
          <w:sz w:val="36"/>
          <w:szCs w:val="36"/>
          <w:lang w:eastAsia="pl-PL"/>
        </w:rPr>
        <w:lastRenderedPageBreak/>
        <w:t>Prêtre :</w:t>
      </w:r>
      <w:r w:rsidRPr="00C37C80">
        <w:rPr>
          <w:rFonts w:ascii="Bookman Old Style" w:hAnsi="Bookman Old Style"/>
          <w:b/>
          <w:iCs/>
          <w:sz w:val="36"/>
          <w:szCs w:val="36"/>
        </w:rPr>
        <w:t xml:space="preserve"> </w:t>
      </w:r>
      <w:r w:rsidRPr="00C37C80">
        <w:rPr>
          <w:rFonts w:ascii="Bookman Old Style" w:hAnsi="Bookman Old Style"/>
          <w:sz w:val="36"/>
          <w:szCs w:val="36"/>
        </w:rPr>
        <w:t>Tournons-nous humblement vers notre Père. Supplions-le d’écouter et d’exaucer notre prière.</w:t>
      </w:r>
    </w:p>
    <w:p w:rsidR="001550E9" w:rsidRPr="00C37C80" w:rsidRDefault="001550E9" w:rsidP="001550E9">
      <w:p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6834505" cy="94805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9" w:rsidRPr="00C37C80" w:rsidRDefault="001550E9" w:rsidP="001550E9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37C80">
        <w:rPr>
          <w:rFonts w:ascii="Bookman Old Style" w:hAnsi="Bookman Old Style"/>
          <w:sz w:val="36"/>
          <w:szCs w:val="36"/>
        </w:rPr>
        <w:t xml:space="preserve">Pour tous ceux et celles qui, nuit et jour, dans les monastères et les couvents, prient pour le monde que Dieu aime. Prions le Père. </w:t>
      </w:r>
    </w:p>
    <w:p w:rsidR="001550E9" w:rsidRPr="00C37C80" w:rsidRDefault="001550E9" w:rsidP="001550E9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37C80">
        <w:rPr>
          <w:rFonts w:ascii="Bookman Old Style" w:hAnsi="Bookman Old Style"/>
          <w:sz w:val="36"/>
          <w:szCs w:val="36"/>
        </w:rPr>
        <w:t xml:space="preserve">Pour tous les malades qui, nuit et jour, dans les hôpitaux, les maisons de retraites prient pour leur famille et pour le monde que Dieu aime. Prions le Père. </w:t>
      </w:r>
    </w:p>
    <w:p w:rsidR="001550E9" w:rsidRPr="00C37C80" w:rsidRDefault="001550E9" w:rsidP="001550E9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37C80">
        <w:rPr>
          <w:rFonts w:ascii="Bookman Old Style" w:hAnsi="Bookman Old Style"/>
          <w:sz w:val="36"/>
          <w:szCs w:val="36"/>
        </w:rPr>
        <w:t xml:space="preserve">Pour les missionnaires et pour les volontaires laïcs présents aux quatre coins du monde pour annoncer et vivre l’Évangile dans ce monde que Dieu aime. Prions le Père. </w:t>
      </w:r>
    </w:p>
    <w:p w:rsidR="001550E9" w:rsidRPr="00C37C80" w:rsidRDefault="001550E9" w:rsidP="001550E9">
      <w:pPr>
        <w:numPr>
          <w:ilvl w:val="0"/>
          <w:numId w:val="2"/>
        </w:numPr>
        <w:jc w:val="both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 </w:t>
      </w:r>
      <w:r w:rsidRPr="00C37C80">
        <w:rPr>
          <w:rFonts w:ascii="Bookman Old Style" w:hAnsi="Bookman Old Style"/>
          <w:sz w:val="36"/>
          <w:szCs w:val="36"/>
        </w:rPr>
        <w:t xml:space="preserve">Pour nous qui sommes ici rassemblés au nom du Seigneur ressuscité, pour ce monde où nous vivons et que Dieu aime. Prions le Père. </w:t>
      </w:r>
    </w:p>
    <w:p w:rsidR="001550E9" w:rsidRPr="00C37C80" w:rsidRDefault="001550E9" w:rsidP="001550E9">
      <w:pPr>
        <w:jc w:val="both"/>
        <w:rPr>
          <w:rFonts w:ascii="Bookman Old Style" w:hAnsi="Bookman Old Style"/>
          <w:b/>
          <w:sz w:val="36"/>
          <w:szCs w:val="36"/>
        </w:rPr>
      </w:pPr>
    </w:p>
    <w:p w:rsidR="001550E9" w:rsidRPr="00C37C80" w:rsidRDefault="001550E9" w:rsidP="001550E9">
      <w:pPr>
        <w:jc w:val="both"/>
        <w:rPr>
          <w:rFonts w:ascii="Bookman Old Style" w:hAnsi="Bookman Old Style"/>
          <w:sz w:val="36"/>
          <w:szCs w:val="36"/>
        </w:rPr>
      </w:pPr>
      <w:r w:rsidRPr="00C37C80">
        <w:rPr>
          <w:rFonts w:ascii="Bookman Old Style" w:hAnsi="Bookman Old Style"/>
          <w:b/>
          <w:sz w:val="36"/>
          <w:szCs w:val="36"/>
        </w:rPr>
        <w:t>Le prêtre :</w:t>
      </w:r>
      <w:r w:rsidRPr="00C37C80">
        <w:rPr>
          <w:rFonts w:ascii="Bookman Old Style" w:hAnsi="Bookman Old Style"/>
          <w:sz w:val="36"/>
          <w:szCs w:val="36"/>
        </w:rPr>
        <w:t xml:space="preserve"> Tu agis Père, au cœur de notre monde. Fais-nous la grâce de te reconnaître et de nous en réjouir. Nous te le demandons par Jésus ton Fils, le Sauveur du monde. — Amen.</w:t>
      </w:r>
    </w:p>
    <w:p w:rsidR="001550E9" w:rsidRPr="00C37C80" w:rsidRDefault="001550E9" w:rsidP="001550E9">
      <w:pPr>
        <w:jc w:val="both"/>
        <w:rPr>
          <w:rFonts w:ascii="Bookman Old Style" w:hAnsi="Bookman Old Style"/>
          <w:sz w:val="36"/>
          <w:szCs w:val="36"/>
          <w:highlight w:val="yellow"/>
        </w:rPr>
      </w:pPr>
    </w:p>
    <w:p w:rsidR="001550E9" w:rsidRPr="00C37C80" w:rsidRDefault="001550E9" w:rsidP="001550E9">
      <w:pPr>
        <w:pStyle w:val="Default"/>
        <w:rPr>
          <w:rFonts w:ascii="Bookman Old Style" w:hAnsi="Bookman Old Style" w:cs="Times New Roman"/>
          <w:b/>
          <w:bCs/>
          <w:sz w:val="36"/>
          <w:szCs w:val="36"/>
          <w:lang w:val="fr-FR"/>
        </w:rPr>
      </w:pPr>
      <w:r w:rsidRPr="00C37C80">
        <w:rPr>
          <w:rFonts w:ascii="Bookman Old Style" w:hAnsi="Bookman Old Style" w:cs="Times New Roman"/>
          <w:b/>
          <w:sz w:val="36"/>
          <w:szCs w:val="36"/>
          <w:u w:val="single"/>
          <w:lang w:val="fr-FR"/>
        </w:rPr>
        <w:t xml:space="preserve">Chant de Communion : </w:t>
      </w:r>
      <w:r w:rsidRPr="00C37C80">
        <w:rPr>
          <w:rFonts w:ascii="Bookman Old Style" w:hAnsi="Bookman Old Style" w:cs="Times New Roman"/>
          <w:b/>
          <w:bCs/>
          <w:sz w:val="36"/>
          <w:szCs w:val="36"/>
          <w:lang w:val="fr-FR"/>
        </w:rPr>
        <w:t xml:space="preserve">JÉSUS ME VOICI DEVANT TOI </w:t>
      </w:r>
      <w:r w:rsidRPr="00C37C80">
        <w:rPr>
          <w:rFonts w:ascii="Bookman Old Style" w:hAnsi="Bookman Old Style" w:cs="Times New Roman"/>
          <w:bCs/>
          <w:i/>
          <w:sz w:val="36"/>
          <w:szCs w:val="36"/>
          <w:lang w:val="fr-FR"/>
        </w:rPr>
        <w:t>P 510</w:t>
      </w:r>
    </w:p>
    <w:p w:rsidR="001550E9" w:rsidRPr="00C37C80" w:rsidRDefault="001550E9" w:rsidP="001550E9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1550E9" w:rsidRPr="00C37C80" w:rsidRDefault="001550E9" w:rsidP="001550E9">
      <w:pPr>
        <w:rPr>
          <w:rFonts w:ascii="Bookman Old Style" w:hAnsi="Bookman Old Style"/>
          <w:sz w:val="36"/>
          <w:szCs w:val="36"/>
        </w:rPr>
      </w:pPr>
      <w:r w:rsidRPr="00C37C80">
        <w:rPr>
          <w:rFonts w:ascii="Bookman Old Style" w:hAnsi="Bookman Old Style"/>
          <w:b/>
          <w:sz w:val="36"/>
          <w:szCs w:val="36"/>
          <w:u w:val="single"/>
        </w:rPr>
        <w:t>Annonces :</w:t>
      </w:r>
    </w:p>
    <w:p w:rsidR="001550E9" w:rsidRPr="00C37C80" w:rsidRDefault="001550E9" w:rsidP="001550E9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1550E9" w:rsidRPr="00C37C80" w:rsidRDefault="001550E9" w:rsidP="001550E9">
      <w:pPr>
        <w:rPr>
          <w:rFonts w:ascii="Bookman Old Style" w:hAnsi="Bookman Old Style"/>
          <w:b/>
          <w:sz w:val="36"/>
          <w:szCs w:val="36"/>
        </w:rPr>
      </w:pPr>
      <w:r w:rsidRPr="00C37C80">
        <w:rPr>
          <w:rFonts w:ascii="Bookman Old Style" w:hAnsi="Bookman Old Style"/>
          <w:b/>
          <w:sz w:val="36"/>
          <w:szCs w:val="36"/>
          <w:u w:val="single"/>
        </w:rPr>
        <w:t>Chant d’envoi :</w:t>
      </w:r>
      <w:r w:rsidRPr="00C37C80">
        <w:rPr>
          <w:rFonts w:ascii="Bookman Old Style" w:hAnsi="Bookman Old Style"/>
          <w:sz w:val="36"/>
          <w:szCs w:val="36"/>
          <w:u w:val="single"/>
        </w:rPr>
        <w:t xml:space="preserve"> </w:t>
      </w:r>
      <w:r w:rsidRPr="00C37C80">
        <w:rPr>
          <w:rFonts w:ascii="Bookman Old Style" w:hAnsi="Bookman Old Style"/>
          <w:b/>
          <w:sz w:val="36"/>
          <w:szCs w:val="36"/>
        </w:rPr>
        <w:t xml:space="preserve">VIERGE DE LUMIÈRE </w:t>
      </w:r>
      <w:r w:rsidRPr="00C37C80">
        <w:rPr>
          <w:rFonts w:ascii="Bookman Old Style" w:hAnsi="Bookman Old Style"/>
          <w:i/>
          <w:sz w:val="36"/>
          <w:szCs w:val="36"/>
        </w:rPr>
        <w:t>V 223</w:t>
      </w:r>
      <w:r w:rsidRPr="00C37C80">
        <w:rPr>
          <w:rFonts w:ascii="Bookman Old Style" w:hAnsi="Bookman Old Style"/>
          <w:b/>
          <w:sz w:val="36"/>
          <w:szCs w:val="36"/>
        </w:rPr>
        <w:t> </w:t>
      </w:r>
    </w:p>
    <w:p w:rsidR="001550E9" w:rsidRPr="002013A9" w:rsidRDefault="001550E9" w:rsidP="001550E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550E9" w:rsidRPr="002013A9" w:rsidRDefault="001550E9" w:rsidP="001550E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1550E9" w:rsidRPr="002013A9" w:rsidRDefault="001550E9" w:rsidP="001550E9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523C9F" w:rsidRDefault="00523C9F"/>
    <w:sectPr w:rsidR="00523C9F" w:rsidSect="002013A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B8"/>
    <w:multiLevelType w:val="hybridMultilevel"/>
    <w:tmpl w:val="E44AA24A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">
    <w:nsid w:val="6CC046BB"/>
    <w:multiLevelType w:val="hybridMultilevel"/>
    <w:tmpl w:val="62B2A1D8"/>
    <w:lvl w:ilvl="0" w:tplc="3EC8EED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550E9"/>
    <w:rsid w:val="001550E9"/>
    <w:rsid w:val="00523C9F"/>
    <w:rsid w:val="006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1550E9"/>
    <w:pPr>
      <w:spacing w:before="100" w:beforeAutospacing="1" w:after="100" w:afterAutospacing="1"/>
    </w:pPr>
    <w:rPr>
      <w:lang w:val="pl-PL" w:eastAsia="pl-PL"/>
    </w:rPr>
  </w:style>
  <w:style w:type="character" w:styleId="lev">
    <w:name w:val="Strong"/>
    <w:basedOn w:val="Policepardfaut"/>
    <w:qFormat/>
    <w:rsid w:val="001550E9"/>
    <w:rPr>
      <w:b/>
      <w:bCs/>
    </w:rPr>
  </w:style>
  <w:style w:type="paragraph" w:customStyle="1" w:styleId="Default">
    <w:name w:val="Default"/>
    <w:rsid w:val="00155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0E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2018-10-04T17:00:00Z</dcterms:created>
  <dcterms:modified xsi:type="dcterms:W3CDTF">2018-10-04T17:00:00Z</dcterms:modified>
</cp:coreProperties>
</file>