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E8" w:rsidRPr="00D8753D" w:rsidRDefault="00A81FE8" w:rsidP="00A81FE8">
      <w:pPr>
        <w:jc w:val="center"/>
        <w:rPr>
          <w:rFonts w:ascii="Bookman Old Style" w:hAnsi="Bookman Old Style"/>
          <w:b/>
          <w:sz w:val="28"/>
          <w:szCs w:val="28"/>
        </w:rPr>
      </w:pPr>
      <w:r>
        <w:rPr>
          <w:rFonts w:ascii="Bookman Old Style" w:hAnsi="Bookman Old Style"/>
          <w:b/>
          <w:sz w:val="28"/>
          <w:szCs w:val="28"/>
        </w:rPr>
        <w:t>Paroisse Notre Dame de la Roya</w:t>
      </w:r>
    </w:p>
    <w:p w:rsidR="00A81FE8" w:rsidRPr="00D8753D" w:rsidRDefault="00A81FE8" w:rsidP="00A81FE8">
      <w:pPr>
        <w:jc w:val="center"/>
        <w:rPr>
          <w:rFonts w:ascii="Bookman Old Style" w:hAnsi="Bookman Old Style"/>
          <w:b/>
          <w:sz w:val="28"/>
          <w:szCs w:val="28"/>
        </w:rPr>
      </w:pPr>
      <w:r w:rsidRPr="00D8753D">
        <w:rPr>
          <w:rFonts w:ascii="Bookman Old Style" w:hAnsi="Bookman Old Style"/>
          <w:b/>
          <w:sz w:val="28"/>
          <w:szCs w:val="28"/>
        </w:rPr>
        <w:t>3° dimanche de Carême C</w:t>
      </w:r>
    </w:p>
    <w:p w:rsidR="00A81FE8" w:rsidRDefault="00A81FE8" w:rsidP="00A81FE8">
      <w:pPr>
        <w:jc w:val="center"/>
        <w:rPr>
          <w:rFonts w:ascii="Bookman Old Style" w:hAnsi="Bookman Old Style"/>
          <w:b/>
          <w:sz w:val="14"/>
          <w:szCs w:val="28"/>
        </w:rPr>
      </w:pPr>
    </w:p>
    <w:p w:rsidR="00A81FE8" w:rsidRPr="00D8753D" w:rsidRDefault="00A81FE8" w:rsidP="00A81FE8">
      <w:pPr>
        <w:jc w:val="center"/>
        <w:rPr>
          <w:rFonts w:ascii="Bookman Old Style" w:hAnsi="Bookman Old Style"/>
          <w:b/>
          <w:sz w:val="14"/>
          <w:szCs w:val="28"/>
        </w:rPr>
      </w:pPr>
    </w:p>
    <w:p w:rsidR="00A81FE8" w:rsidRPr="00D8753D" w:rsidRDefault="00A81FE8" w:rsidP="00A81FE8">
      <w:pPr>
        <w:rPr>
          <w:rFonts w:ascii="Bookman Old Style" w:hAnsi="Bookman Old Style"/>
          <w:sz w:val="28"/>
          <w:szCs w:val="28"/>
        </w:rPr>
      </w:pPr>
      <w:r w:rsidRPr="00D8753D">
        <w:rPr>
          <w:rFonts w:ascii="Bookman Old Style" w:hAnsi="Bookman Old Style"/>
          <w:b/>
          <w:sz w:val="28"/>
          <w:szCs w:val="28"/>
        </w:rPr>
        <w:t>Messe de Daniel</w:t>
      </w:r>
      <w:r w:rsidRPr="00D8753D">
        <w:rPr>
          <w:rFonts w:ascii="Bookman Old Style" w:hAnsi="Bookman Old Style"/>
          <w:i/>
          <w:sz w:val="28"/>
          <w:szCs w:val="28"/>
        </w:rPr>
        <w:t xml:space="preserve"> (pas de  Gloria)</w:t>
      </w:r>
      <w:r w:rsidRPr="00D8753D">
        <w:rPr>
          <w:rFonts w:ascii="Bookman Old Style" w:hAnsi="Bookman Old Style"/>
          <w:sz w:val="28"/>
          <w:szCs w:val="28"/>
        </w:rPr>
        <w:t xml:space="preserve"> </w:t>
      </w:r>
    </w:p>
    <w:p w:rsidR="00A81FE8" w:rsidRPr="00D8753D" w:rsidRDefault="00A81FE8" w:rsidP="00A81FE8">
      <w:pPr>
        <w:rPr>
          <w:rFonts w:ascii="Bookman Old Style" w:hAnsi="Bookman Old Style"/>
          <w:sz w:val="28"/>
          <w:szCs w:val="28"/>
        </w:rPr>
      </w:pPr>
      <w:r w:rsidRPr="00D8753D">
        <w:rPr>
          <w:rFonts w:ascii="Bookman Old Style" w:hAnsi="Bookman Old Style"/>
          <w:b/>
          <w:sz w:val="28"/>
          <w:szCs w:val="28"/>
          <w:u w:val="single"/>
        </w:rPr>
        <w:t>Chant d’entrée :</w:t>
      </w:r>
      <w:r w:rsidRPr="00D8753D">
        <w:rPr>
          <w:rFonts w:ascii="Bookman Old Style" w:hAnsi="Bookman Old Style"/>
          <w:sz w:val="28"/>
          <w:szCs w:val="28"/>
          <w:u w:val="single"/>
        </w:rPr>
        <w:t xml:space="preserve"> </w:t>
      </w:r>
      <w:r w:rsidRPr="00D8753D">
        <w:rPr>
          <w:rFonts w:ascii="Bookman Old Style" w:hAnsi="Bookman Old Style"/>
          <w:b/>
          <w:sz w:val="28"/>
          <w:szCs w:val="28"/>
        </w:rPr>
        <w:t xml:space="preserve">TU ES PASSE FAISANT LE BIEN </w:t>
      </w:r>
      <w:r w:rsidRPr="00D8753D">
        <w:rPr>
          <w:rFonts w:ascii="Bookman Old Style" w:hAnsi="Bookman Old Style"/>
          <w:i/>
          <w:sz w:val="28"/>
          <w:szCs w:val="28"/>
        </w:rPr>
        <w:t>G 47-92</w:t>
      </w:r>
    </w:p>
    <w:p w:rsidR="00A81FE8" w:rsidRPr="00D8753D" w:rsidRDefault="00A81FE8" w:rsidP="00A81FE8">
      <w:pPr>
        <w:pStyle w:val="NormalWeb"/>
        <w:spacing w:before="0" w:beforeAutospacing="0" w:after="0" w:afterAutospacing="0"/>
        <w:jc w:val="both"/>
        <w:rPr>
          <w:rFonts w:ascii="Bookman Old Style" w:hAnsi="Bookman Old Style"/>
          <w:b/>
          <w:bCs/>
          <w:i/>
          <w:sz w:val="14"/>
          <w:szCs w:val="28"/>
        </w:rPr>
      </w:pPr>
    </w:p>
    <w:p w:rsidR="00A81FE8" w:rsidRPr="00D8753D" w:rsidRDefault="00A81FE8" w:rsidP="00A81FE8">
      <w:pPr>
        <w:jc w:val="both"/>
        <w:rPr>
          <w:rFonts w:ascii="Bookman Old Style" w:hAnsi="Bookman Old Style"/>
          <w:sz w:val="30"/>
          <w:szCs w:val="28"/>
        </w:rPr>
      </w:pPr>
      <w:r w:rsidRPr="00D8753D">
        <w:rPr>
          <w:rFonts w:ascii="Bookman Old Style" w:hAnsi="Bookman Old Style"/>
          <w:b/>
          <w:sz w:val="30"/>
          <w:szCs w:val="28"/>
          <w:u w:val="single"/>
        </w:rPr>
        <w:t>Accueil</w:t>
      </w:r>
      <w:r w:rsidRPr="00D8753D">
        <w:rPr>
          <w:rFonts w:ascii="Bookman Old Style" w:hAnsi="Bookman Old Style"/>
          <w:b/>
          <w:sz w:val="30"/>
          <w:szCs w:val="28"/>
        </w:rPr>
        <w:t xml:space="preserve"> : </w:t>
      </w:r>
      <w:r w:rsidRPr="00D8753D">
        <w:rPr>
          <w:rFonts w:ascii="Bookman Old Style" w:hAnsi="Bookman Old Style"/>
          <w:sz w:val="30"/>
          <w:szCs w:val="28"/>
        </w:rPr>
        <w:t>Frères et sœurs, aujourd’hui retentit l’appel pressant du Dieu de tendresse et de miséricorde. Avec une infinie patience, il nous invite à la conversion. A chacun de nous, il laisse encore le temps de porter du fruit. Prenons donc la main que Dieu nous tend et marchons avec lui sur la route qui nous conduit vers Pâques.</w:t>
      </w:r>
    </w:p>
    <w:p w:rsidR="00A81FE8" w:rsidRPr="00D8753D" w:rsidRDefault="00A81FE8" w:rsidP="00A81FE8">
      <w:pPr>
        <w:jc w:val="both"/>
        <w:rPr>
          <w:rFonts w:ascii="Bookman Old Style" w:hAnsi="Bookman Old Style"/>
          <w:szCs w:val="28"/>
        </w:rPr>
      </w:pPr>
    </w:p>
    <w:p w:rsidR="00A81FE8" w:rsidRPr="00D8753D" w:rsidRDefault="00A81FE8" w:rsidP="00A81FE8">
      <w:pPr>
        <w:autoSpaceDE w:val="0"/>
        <w:autoSpaceDN w:val="0"/>
        <w:adjustRightInd w:val="0"/>
        <w:jc w:val="both"/>
        <w:rPr>
          <w:rFonts w:ascii="Bookman Old Style" w:hAnsi="Bookman Old Style"/>
          <w:i/>
          <w:sz w:val="28"/>
          <w:szCs w:val="28"/>
        </w:rPr>
      </w:pPr>
      <w:r w:rsidRPr="00D8753D">
        <w:rPr>
          <w:rFonts w:ascii="Bookman Old Style" w:hAnsi="Bookman Old Style"/>
          <w:b/>
          <w:bCs/>
          <w:sz w:val="28"/>
          <w:szCs w:val="28"/>
          <w:u w:val="single"/>
        </w:rPr>
        <w:t>Prière pénitentielle</w:t>
      </w:r>
      <w:r w:rsidRPr="00D8753D">
        <w:rPr>
          <w:rFonts w:ascii="Bookman Old Style" w:hAnsi="Bookman Old Style"/>
          <w:sz w:val="28"/>
          <w:szCs w:val="28"/>
        </w:rPr>
        <w:t> </w:t>
      </w:r>
      <w:r w:rsidRPr="00D8753D">
        <w:rPr>
          <w:rFonts w:ascii="Bookman Old Style" w:hAnsi="Bookman Old Style"/>
          <w:b/>
          <w:sz w:val="28"/>
          <w:szCs w:val="28"/>
        </w:rPr>
        <w:t>:</w:t>
      </w:r>
      <w:r w:rsidRPr="00D8753D">
        <w:rPr>
          <w:rFonts w:ascii="Bookman Old Style" w:hAnsi="Bookman Old Style"/>
          <w:sz w:val="28"/>
          <w:szCs w:val="28"/>
        </w:rPr>
        <w:t xml:space="preserve"> </w:t>
      </w:r>
    </w:p>
    <w:p w:rsidR="00A81FE8" w:rsidRPr="00D8753D" w:rsidRDefault="00A81FE8" w:rsidP="00A81FE8">
      <w:pPr>
        <w:jc w:val="both"/>
        <w:rPr>
          <w:rFonts w:ascii="Bookman Old Style" w:hAnsi="Bookman Old Style"/>
          <w:sz w:val="30"/>
          <w:szCs w:val="28"/>
        </w:rPr>
      </w:pPr>
      <w:r w:rsidRPr="00D8753D">
        <w:rPr>
          <w:rFonts w:ascii="Bookman Old Style" w:hAnsi="Bookman Old Style" w:cs="Humanist521BT-LightItalic"/>
          <w:b/>
          <w:i/>
          <w:sz w:val="30"/>
          <w:szCs w:val="28"/>
        </w:rPr>
        <w:t>Prêtre :</w:t>
      </w:r>
      <w:r w:rsidRPr="00D8753D">
        <w:rPr>
          <w:rFonts w:ascii="Bookman Old Style" w:hAnsi="Bookman Old Style"/>
          <w:iCs/>
          <w:sz w:val="30"/>
          <w:szCs w:val="28"/>
        </w:rPr>
        <w:t xml:space="preserve"> </w:t>
      </w:r>
      <w:r w:rsidRPr="00D8753D">
        <w:rPr>
          <w:rFonts w:ascii="Bookman Old Style" w:hAnsi="Bookman Old Style"/>
          <w:sz w:val="30"/>
          <w:szCs w:val="28"/>
        </w:rPr>
        <w:t xml:space="preserve">Frères et sœurs, au seuil de cette célébration, demandons au Seigneur de purifier nos cœurs au feu de son amour. </w:t>
      </w:r>
      <w:r w:rsidRPr="00D8753D">
        <w:rPr>
          <w:rFonts w:ascii="Bookman Old Style" w:hAnsi="Bookman Old Style"/>
          <w:i/>
          <w:sz w:val="30"/>
          <w:szCs w:val="28"/>
        </w:rPr>
        <w:t xml:space="preserve"> (brève pause en silence)</w:t>
      </w:r>
    </w:p>
    <w:p w:rsidR="00A81FE8" w:rsidRPr="00D8753D" w:rsidRDefault="00A81FE8" w:rsidP="00A81FE8">
      <w:pPr>
        <w:numPr>
          <w:ilvl w:val="0"/>
          <w:numId w:val="3"/>
        </w:numPr>
        <w:autoSpaceDE w:val="0"/>
        <w:autoSpaceDN w:val="0"/>
        <w:adjustRightInd w:val="0"/>
        <w:jc w:val="both"/>
        <w:rPr>
          <w:rFonts w:ascii="Bookman Old Style" w:hAnsi="Bookman Old Style"/>
          <w:sz w:val="28"/>
          <w:szCs w:val="28"/>
        </w:rPr>
      </w:pPr>
      <w:r w:rsidRPr="00D8753D">
        <w:rPr>
          <w:rFonts w:ascii="Bookman Old Style" w:hAnsi="Bookman Old Style" w:cs="Humanist521BT-LightItalic"/>
          <w:b/>
          <w:i/>
          <w:sz w:val="28"/>
          <w:szCs w:val="28"/>
          <w:lang w:eastAsia="pl-PL"/>
        </w:rPr>
        <w:t>Prêtre :</w:t>
      </w:r>
      <w:r w:rsidRPr="00D8753D">
        <w:rPr>
          <w:rFonts w:ascii="Bookman Old Style" w:hAnsi="Bookman Old Style"/>
          <w:iCs/>
          <w:color w:val="000000"/>
          <w:sz w:val="28"/>
          <w:szCs w:val="28"/>
        </w:rPr>
        <w:t xml:space="preserve"> </w:t>
      </w:r>
      <w:r w:rsidRPr="00D8753D">
        <w:rPr>
          <w:rFonts w:ascii="Bookman Old Style" w:hAnsi="Bookman Old Style"/>
          <w:sz w:val="28"/>
          <w:szCs w:val="28"/>
        </w:rPr>
        <w:t xml:space="preserve">Seigneur, accorde-nous ton pardon. </w:t>
      </w:r>
    </w:p>
    <w:p w:rsidR="00A81FE8" w:rsidRPr="00D8753D" w:rsidRDefault="00A81FE8" w:rsidP="00A81FE8">
      <w:pPr>
        <w:numPr>
          <w:ilvl w:val="0"/>
          <w:numId w:val="3"/>
        </w:numPr>
        <w:jc w:val="both"/>
        <w:rPr>
          <w:rFonts w:ascii="Bookman Old Style" w:hAnsi="Bookman Old Style"/>
          <w:i/>
          <w:sz w:val="28"/>
          <w:szCs w:val="28"/>
        </w:rPr>
      </w:pPr>
      <w:r w:rsidRPr="00D8753D">
        <w:rPr>
          <w:rFonts w:ascii="Bookman Old Style" w:hAnsi="Bookman Old Style"/>
          <w:b/>
          <w:i/>
          <w:sz w:val="28"/>
          <w:szCs w:val="28"/>
        </w:rPr>
        <w:t>Tous :</w:t>
      </w:r>
      <w:r w:rsidRPr="00D8753D">
        <w:rPr>
          <w:rFonts w:ascii="Bookman Old Style" w:hAnsi="Bookman Old Style"/>
          <w:sz w:val="28"/>
          <w:szCs w:val="28"/>
        </w:rPr>
        <w:t xml:space="preserve"> </w:t>
      </w:r>
      <w:r w:rsidRPr="00D8753D">
        <w:rPr>
          <w:rFonts w:ascii="Bookman Old Style" w:hAnsi="Bookman Old Style"/>
          <w:i/>
          <w:sz w:val="28"/>
          <w:szCs w:val="28"/>
        </w:rPr>
        <w:t xml:space="preserve">Nous avons péché contre toi. </w:t>
      </w:r>
    </w:p>
    <w:p w:rsidR="00A81FE8" w:rsidRPr="00D8753D" w:rsidRDefault="00A81FE8" w:rsidP="00A81FE8">
      <w:pPr>
        <w:numPr>
          <w:ilvl w:val="0"/>
          <w:numId w:val="3"/>
        </w:numPr>
        <w:jc w:val="both"/>
        <w:rPr>
          <w:rFonts w:ascii="Bookman Old Style" w:hAnsi="Bookman Old Style"/>
          <w:sz w:val="28"/>
          <w:szCs w:val="28"/>
        </w:rPr>
      </w:pPr>
      <w:r w:rsidRPr="00D8753D">
        <w:rPr>
          <w:rFonts w:ascii="Bookman Old Style" w:hAnsi="Bookman Old Style" w:cs="Humanist521BT-LightItalic"/>
          <w:b/>
          <w:i/>
          <w:sz w:val="28"/>
          <w:szCs w:val="28"/>
          <w:lang w:eastAsia="pl-PL"/>
        </w:rPr>
        <w:t>Prêtre :</w:t>
      </w:r>
      <w:r w:rsidRPr="00D8753D">
        <w:rPr>
          <w:rFonts w:ascii="Bookman Old Style" w:hAnsi="Bookman Old Style"/>
          <w:iCs/>
          <w:color w:val="000000"/>
          <w:sz w:val="28"/>
          <w:szCs w:val="28"/>
        </w:rPr>
        <w:t xml:space="preserve"> </w:t>
      </w:r>
      <w:r w:rsidRPr="00D8753D">
        <w:rPr>
          <w:rFonts w:ascii="Bookman Old Style" w:hAnsi="Bookman Old Style"/>
          <w:sz w:val="28"/>
          <w:szCs w:val="28"/>
        </w:rPr>
        <w:t xml:space="preserve">Montre-nous ta miséricorde. </w:t>
      </w:r>
    </w:p>
    <w:p w:rsidR="00A81FE8" w:rsidRPr="00D8753D" w:rsidRDefault="00A81FE8" w:rsidP="00A81FE8">
      <w:pPr>
        <w:numPr>
          <w:ilvl w:val="0"/>
          <w:numId w:val="3"/>
        </w:numPr>
        <w:jc w:val="both"/>
        <w:rPr>
          <w:rFonts w:ascii="Bookman Old Style" w:hAnsi="Bookman Old Style"/>
          <w:i/>
          <w:sz w:val="28"/>
          <w:szCs w:val="28"/>
        </w:rPr>
      </w:pPr>
      <w:r w:rsidRPr="00D8753D">
        <w:rPr>
          <w:rFonts w:ascii="Bookman Old Style" w:hAnsi="Bookman Old Style"/>
          <w:b/>
          <w:i/>
          <w:sz w:val="28"/>
          <w:szCs w:val="28"/>
        </w:rPr>
        <w:t>Tous :</w:t>
      </w:r>
      <w:r w:rsidRPr="00D8753D">
        <w:rPr>
          <w:rFonts w:ascii="Bookman Old Style" w:hAnsi="Bookman Old Style"/>
          <w:sz w:val="28"/>
          <w:szCs w:val="28"/>
        </w:rPr>
        <w:t xml:space="preserve"> </w:t>
      </w:r>
      <w:r w:rsidRPr="00D8753D">
        <w:rPr>
          <w:rFonts w:ascii="Bookman Old Style" w:hAnsi="Bookman Old Style"/>
          <w:i/>
          <w:sz w:val="28"/>
          <w:szCs w:val="28"/>
        </w:rPr>
        <w:t>Et nous serons sauvés.</w:t>
      </w:r>
    </w:p>
    <w:p w:rsidR="00A81FE8" w:rsidRPr="00D8753D" w:rsidRDefault="00A81FE8" w:rsidP="00A81FE8">
      <w:pPr>
        <w:numPr>
          <w:ilvl w:val="0"/>
          <w:numId w:val="3"/>
        </w:numPr>
        <w:autoSpaceDE w:val="0"/>
        <w:autoSpaceDN w:val="0"/>
        <w:adjustRightInd w:val="0"/>
        <w:jc w:val="both"/>
        <w:rPr>
          <w:rFonts w:ascii="Bookman Old Style" w:hAnsi="Bookman Old Style"/>
          <w:b/>
          <w:color w:val="000000"/>
          <w:sz w:val="28"/>
          <w:szCs w:val="28"/>
          <w:u w:val="single"/>
        </w:rPr>
      </w:pPr>
      <w:r w:rsidRPr="00D8753D">
        <w:rPr>
          <w:rFonts w:ascii="Bookman Old Style" w:hAnsi="Bookman Old Style" w:cs="Humanist521BT-LightItalic"/>
          <w:b/>
          <w:i/>
          <w:sz w:val="28"/>
          <w:szCs w:val="28"/>
          <w:lang w:eastAsia="pl-PL"/>
        </w:rPr>
        <w:t>Prêtre :</w:t>
      </w:r>
      <w:r w:rsidRPr="00D8753D">
        <w:rPr>
          <w:rFonts w:ascii="Bookman Old Style" w:hAnsi="Bookman Old Style"/>
          <w:iCs/>
          <w:color w:val="000000"/>
          <w:sz w:val="28"/>
          <w:szCs w:val="28"/>
        </w:rPr>
        <w:t xml:space="preserve"> </w:t>
      </w:r>
      <w:r w:rsidRPr="00D8753D">
        <w:rPr>
          <w:rFonts w:ascii="Bookman Old Style" w:hAnsi="Bookman Old Style"/>
          <w:sz w:val="28"/>
          <w:szCs w:val="28"/>
        </w:rPr>
        <w:t>Que Dieu tout-puissant nous fasse miséricorde…</w:t>
      </w:r>
    </w:p>
    <w:p w:rsidR="00A81FE8" w:rsidRPr="00D8753D" w:rsidRDefault="00A81FE8" w:rsidP="00A81FE8">
      <w:pPr>
        <w:numPr>
          <w:ilvl w:val="0"/>
          <w:numId w:val="3"/>
        </w:numPr>
        <w:autoSpaceDE w:val="0"/>
        <w:autoSpaceDN w:val="0"/>
        <w:adjustRightInd w:val="0"/>
        <w:jc w:val="both"/>
        <w:rPr>
          <w:rFonts w:ascii="Bookman Old Style" w:hAnsi="Bookman Old Style"/>
          <w:b/>
          <w:color w:val="000000"/>
          <w:sz w:val="28"/>
          <w:szCs w:val="28"/>
          <w:u w:val="single"/>
        </w:rPr>
      </w:pPr>
      <w:r w:rsidRPr="00D8753D">
        <w:rPr>
          <w:rFonts w:ascii="Bookman Old Style" w:hAnsi="Bookman Old Style"/>
          <w:b/>
          <w:i/>
          <w:sz w:val="28"/>
          <w:szCs w:val="28"/>
        </w:rPr>
        <w:t>Animateur chante :</w:t>
      </w:r>
      <w:r w:rsidRPr="00D8753D">
        <w:rPr>
          <w:rFonts w:ascii="Bookman Old Style" w:hAnsi="Bookman Old Style"/>
          <w:sz w:val="28"/>
          <w:szCs w:val="28"/>
        </w:rPr>
        <w:t xml:space="preserve"> Kyrie… </w:t>
      </w:r>
    </w:p>
    <w:p w:rsidR="00A81FE8" w:rsidRPr="00D8753D" w:rsidRDefault="00A81FE8" w:rsidP="00A81FE8">
      <w:pPr>
        <w:jc w:val="both"/>
        <w:rPr>
          <w:rFonts w:ascii="Bookman Old Style" w:hAnsi="Bookman Old Style"/>
          <w:b/>
          <w:sz w:val="14"/>
          <w:szCs w:val="28"/>
        </w:rPr>
      </w:pPr>
    </w:p>
    <w:p w:rsidR="00A81FE8" w:rsidRPr="00D8753D" w:rsidRDefault="00A81FE8" w:rsidP="00A81FE8">
      <w:pPr>
        <w:rPr>
          <w:rFonts w:ascii="Bookman Old Style" w:hAnsi="Bookman Old Style"/>
          <w:b/>
          <w:sz w:val="28"/>
          <w:szCs w:val="28"/>
        </w:rPr>
      </w:pPr>
      <w:r w:rsidRPr="00D8753D">
        <w:rPr>
          <w:rFonts w:ascii="Bookman Old Style" w:hAnsi="Bookman Old Style"/>
          <w:b/>
          <w:sz w:val="28"/>
          <w:szCs w:val="28"/>
          <w:u w:val="single"/>
        </w:rPr>
        <w:t>Psaume</w:t>
      </w:r>
      <w:r w:rsidRPr="00D8753D">
        <w:rPr>
          <w:rFonts w:ascii="Bookman Old Style" w:hAnsi="Bookman Old Style"/>
          <w:b/>
          <w:sz w:val="28"/>
          <w:szCs w:val="28"/>
        </w:rPr>
        <w:t xml:space="preserve"> 102 (103)</w:t>
      </w:r>
    </w:p>
    <w:p w:rsidR="00A81FE8" w:rsidRPr="00AC3BEE" w:rsidRDefault="00A81FE8" w:rsidP="00A81FE8">
      <w:pPr>
        <w:tabs>
          <w:tab w:val="left" w:pos="720"/>
        </w:tabs>
        <w:jc w:val="both"/>
        <w:rPr>
          <w:rFonts w:ascii="Bookman Old Style" w:hAnsi="Bookman Old Style"/>
          <w:b/>
          <w:sz w:val="30"/>
          <w:szCs w:val="28"/>
        </w:rPr>
      </w:pPr>
      <w:r>
        <w:rPr>
          <w:rFonts w:ascii="Bookman Old Style" w:hAnsi="Bookman Old Style"/>
          <w:b/>
          <w:noProof/>
          <w:sz w:val="30"/>
          <w:szCs w:val="28"/>
        </w:rPr>
        <w:drawing>
          <wp:inline distT="0" distB="0" distL="0" distR="0">
            <wp:extent cx="6467475" cy="13716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67475" cy="1371600"/>
                    </a:xfrm>
                    <a:prstGeom prst="rect">
                      <a:avLst/>
                    </a:prstGeom>
                    <a:noFill/>
                    <a:ln w="9525">
                      <a:noFill/>
                      <a:miter lim="800000"/>
                      <a:headEnd/>
                      <a:tailEnd/>
                    </a:ln>
                  </pic:spPr>
                </pic:pic>
              </a:graphicData>
            </a:graphic>
          </wp:inline>
        </w:drawing>
      </w:r>
    </w:p>
    <w:p w:rsidR="00A81FE8" w:rsidRPr="00AC3BEE" w:rsidRDefault="00A81FE8" w:rsidP="00A81FE8">
      <w:pPr>
        <w:autoSpaceDE w:val="0"/>
        <w:autoSpaceDN w:val="0"/>
        <w:adjustRightInd w:val="0"/>
        <w:rPr>
          <w:rFonts w:ascii="Bookman Old Style" w:hAnsi="Bookman Old Style" w:cs="Goudy"/>
          <w:sz w:val="28"/>
          <w:szCs w:val="28"/>
          <w:lang w:eastAsia="pl-PL"/>
        </w:rPr>
        <w:sectPr w:rsidR="00A81FE8" w:rsidRPr="00AC3BEE" w:rsidSect="00BD3EC0">
          <w:pgSz w:w="11906" w:h="16838" w:code="9"/>
          <w:pgMar w:top="567" w:right="567" w:bottom="567" w:left="567" w:header="709" w:footer="709" w:gutter="0"/>
          <w:cols w:space="708"/>
          <w:docGrid w:linePitch="360"/>
        </w:sectPr>
      </w:pPr>
    </w:p>
    <w:p w:rsidR="00A81FE8" w:rsidRPr="00AC3BEE" w:rsidRDefault="00A81FE8" w:rsidP="00A81FE8">
      <w:pPr>
        <w:autoSpaceDE w:val="0"/>
        <w:autoSpaceDN w:val="0"/>
        <w:adjustRightInd w:val="0"/>
        <w:rPr>
          <w:rFonts w:ascii="Bookman Old Style" w:hAnsi="Bookman Old Style" w:cs="Goudy"/>
          <w:szCs w:val="28"/>
          <w:lang w:eastAsia="pl-PL"/>
        </w:rPr>
      </w:pPr>
      <w:r w:rsidRPr="00AC3BEE">
        <w:rPr>
          <w:rFonts w:ascii="Bookman Old Style" w:hAnsi="Bookman Old Style" w:cs="Goudy"/>
          <w:b/>
          <w:szCs w:val="28"/>
          <w:lang w:eastAsia="pl-PL"/>
        </w:rPr>
        <w:lastRenderedPageBreak/>
        <w:t xml:space="preserve">1. </w:t>
      </w:r>
      <w:r w:rsidRPr="00AC3BEE">
        <w:rPr>
          <w:rFonts w:ascii="Bookman Old Style" w:hAnsi="Bookman Old Style" w:cs="Goudy"/>
          <w:szCs w:val="28"/>
          <w:lang w:eastAsia="pl-PL"/>
        </w:rPr>
        <w:t>Bénis le Seigne</w:t>
      </w:r>
      <w:r w:rsidRPr="00AC3BEE">
        <w:rPr>
          <w:rFonts w:ascii="Bookman Old Style" w:hAnsi="Bookman Old Style" w:cs="Goudy-Bold"/>
          <w:b/>
          <w:bCs/>
          <w:szCs w:val="28"/>
          <w:lang w:eastAsia="pl-PL"/>
        </w:rPr>
        <w:t>u</w:t>
      </w:r>
      <w:r w:rsidRPr="00AC3BEE">
        <w:rPr>
          <w:rFonts w:ascii="Bookman Old Style" w:hAnsi="Bookman Old Style" w:cs="Goudy"/>
          <w:szCs w:val="28"/>
          <w:lang w:eastAsia="pl-PL"/>
        </w:rPr>
        <w:t>r, ô mon âme,</w:t>
      </w:r>
    </w:p>
    <w:p w:rsidR="00A81FE8" w:rsidRPr="00AC3BEE" w:rsidRDefault="00A81FE8" w:rsidP="00A81FE8">
      <w:pPr>
        <w:autoSpaceDE w:val="0"/>
        <w:autoSpaceDN w:val="0"/>
        <w:adjustRightInd w:val="0"/>
        <w:rPr>
          <w:rFonts w:ascii="Bookman Old Style" w:hAnsi="Bookman Old Style" w:cs="Goudy"/>
          <w:szCs w:val="28"/>
          <w:lang w:eastAsia="pl-PL"/>
        </w:rPr>
      </w:pPr>
      <w:r w:rsidRPr="00AC3BEE">
        <w:rPr>
          <w:rFonts w:ascii="Bookman Old Style" w:hAnsi="Bookman Old Style" w:cs="Goudy"/>
          <w:szCs w:val="28"/>
          <w:lang w:eastAsia="pl-PL"/>
        </w:rPr>
        <w:t>bénis son nom très s</w:t>
      </w:r>
      <w:r w:rsidRPr="00AC3BEE">
        <w:rPr>
          <w:rFonts w:ascii="Bookman Old Style" w:hAnsi="Bookman Old Style" w:cs="Goudy-Bold"/>
          <w:b/>
          <w:bCs/>
          <w:szCs w:val="28"/>
          <w:lang w:eastAsia="pl-PL"/>
        </w:rPr>
        <w:t>a</w:t>
      </w:r>
      <w:r w:rsidRPr="00AC3BEE">
        <w:rPr>
          <w:rFonts w:ascii="Bookman Old Style" w:hAnsi="Bookman Old Style" w:cs="Goudy"/>
          <w:szCs w:val="28"/>
          <w:lang w:eastAsia="pl-PL"/>
        </w:rPr>
        <w:t>int, tout mon être !</w:t>
      </w:r>
    </w:p>
    <w:p w:rsidR="00A81FE8" w:rsidRPr="00AC3BEE" w:rsidRDefault="00A81FE8" w:rsidP="00A81FE8">
      <w:pPr>
        <w:autoSpaceDE w:val="0"/>
        <w:autoSpaceDN w:val="0"/>
        <w:adjustRightInd w:val="0"/>
        <w:rPr>
          <w:rFonts w:ascii="Bookman Old Style" w:hAnsi="Bookman Old Style" w:cs="Goudy"/>
          <w:szCs w:val="28"/>
          <w:lang w:eastAsia="pl-PL"/>
        </w:rPr>
      </w:pPr>
      <w:r w:rsidRPr="00AC3BEE">
        <w:rPr>
          <w:rFonts w:ascii="Bookman Old Style" w:hAnsi="Bookman Old Style" w:cs="Goudy"/>
          <w:szCs w:val="28"/>
          <w:lang w:eastAsia="pl-PL"/>
        </w:rPr>
        <w:t>Bénis le Seigne</w:t>
      </w:r>
      <w:r w:rsidRPr="00AC3BEE">
        <w:rPr>
          <w:rFonts w:ascii="Bookman Old Style" w:hAnsi="Bookman Old Style" w:cs="Goudy-Bold"/>
          <w:b/>
          <w:bCs/>
          <w:szCs w:val="28"/>
          <w:lang w:eastAsia="pl-PL"/>
        </w:rPr>
        <w:t>u</w:t>
      </w:r>
      <w:r w:rsidRPr="00AC3BEE">
        <w:rPr>
          <w:rFonts w:ascii="Bookman Old Style" w:hAnsi="Bookman Old Style" w:cs="Goudy"/>
          <w:szCs w:val="28"/>
          <w:lang w:eastAsia="pl-PL"/>
        </w:rPr>
        <w:t>r, ô mon âme,</w:t>
      </w:r>
    </w:p>
    <w:p w:rsidR="00A81FE8" w:rsidRPr="00AC3BEE" w:rsidRDefault="00A81FE8" w:rsidP="00A81FE8">
      <w:pPr>
        <w:rPr>
          <w:rFonts w:ascii="Bookman Old Style" w:hAnsi="Bookman Old Style" w:cs="Universal-NewswithCommPi"/>
          <w:szCs w:val="28"/>
          <w:lang w:eastAsia="pl-PL"/>
        </w:rPr>
      </w:pPr>
      <w:r w:rsidRPr="00AC3BEE">
        <w:rPr>
          <w:rFonts w:ascii="Bookman Old Style" w:hAnsi="Bookman Old Style" w:cs="Goudy"/>
          <w:szCs w:val="28"/>
          <w:lang w:eastAsia="pl-PL"/>
        </w:rPr>
        <w:t>n’oublie auc</w:t>
      </w:r>
      <w:r w:rsidRPr="00AC3BEE">
        <w:rPr>
          <w:rFonts w:ascii="Bookman Old Style" w:hAnsi="Bookman Old Style" w:cs="Goudy-Bold"/>
          <w:b/>
          <w:bCs/>
          <w:szCs w:val="28"/>
          <w:lang w:eastAsia="pl-PL"/>
        </w:rPr>
        <w:t>u</w:t>
      </w:r>
      <w:r w:rsidRPr="00AC3BEE">
        <w:rPr>
          <w:rFonts w:ascii="Bookman Old Style" w:hAnsi="Bookman Old Style" w:cs="Goudy"/>
          <w:szCs w:val="28"/>
          <w:lang w:eastAsia="pl-PL"/>
        </w:rPr>
        <w:t xml:space="preserve">n de ses bienfaits ! </w:t>
      </w:r>
    </w:p>
    <w:p w:rsidR="00A81FE8" w:rsidRPr="00AC3BEE" w:rsidRDefault="00A81FE8" w:rsidP="00A81FE8">
      <w:pPr>
        <w:autoSpaceDE w:val="0"/>
        <w:autoSpaceDN w:val="0"/>
        <w:adjustRightInd w:val="0"/>
        <w:rPr>
          <w:rFonts w:ascii="Bookman Old Style" w:hAnsi="Bookman Old Style" w:cs="Goudy"/>
          <w:szCs w:val="28"/>
          <w:lang w:eastAsia="pl-PL"/>
        </w:rPr>
      </w:pPr>
    </w:p>
    <w:p w:rsidR="00A81FE8" w:rsidRPr="00AC3BEE" w:rsidRDefault="00A81FE8" w:rsidP="00A81FE8">
      <w:pPr>
        <w:autoSpaceDE w:val="0"/>
        <w:autoSpaceDN w:val="0"/>
        <w:adjustRightInd w:val="0"/>
        <w:rPr>
          <w:rFonts w:ascii="Bookman Old Style" w:hAnsi="Bookman Old Style" w:cs="Goudy"/>
          <w:szCs w:val="28"/>
          <w:lang w:eastAsia="pl-PL"/>
        </w:rPr>
      </w:pPr>
      <w:r w:rsidRPr="00AC3BEE">
        <w:rPr>
          <w:rFonts w:ascii="Bookman Old Style" w:hAnsi="Bookman Old Style" w:cs="Goudy"/>
          <w:b/>
          <w:szCs w:val="28"/>
          <w:lang w:eastAsia="pl-PL"/>
        </w:rPr>
        <w:t xml:space="preserve">2. </w:t>
      </w:r>
      <w:r w:rsidRPr="00AC3BEE">
        <w:rPr>
          <w:rFonts w:ascii="Bookman Old Style" w:hAnsi="Bookman Old Style" w:cs="Goudy"/>
          <w:szCs w:val="28"/>
          <w:lang w:eastAsia="pl-PL"/>
        </w:rPr>
        <w:t>Car il pardonne to</w:t>
      </w:r>
      <w:r w:rsidRPr="00AC3BEE">
        <w:rPr>
          <w:rFonts w:ascii="Bookman Old Style" w:hAnsi="Bookman Old Style" w:cs="Goudy-Bold"/>
          <w:b/>
          <w:bCs/>
          <w:szCs w:val="28"/>
          <w:lang w:eastAsia="pl-PL"/>
        </w:rPr>
        <w:t>u</w:t>
      </w:r>
      <w:r w:rsidRPr="00AC3BEE">
        <w:rPr>
          <w:rFonts w:ascii="Bookman Old Style" w:hAnsi="Bookman Old Style" w:cs="Goudy"/>
          <w:szCs w:val="28"/>
          <w:lang w:eastAsia="pl-PL"/>
        </w:rPr>
        <w:t>tes tes offenses</w:t>
      </w:r>
    </w:p>
    <w:p w:rsidR="00A81FE8" w:rsidRPr="00AC3BEE" w:rsidRDefault="00A81FE8" w:rsidP="00A81FE8">
      <w:pPr>
        <w:autoSpaceDE w:val="0"/>
        <w:autoSpaceDN w:val="0"/>
        <w:adjustRightInd w:val="0"/>
        <w:rPr>
          <w:rFonts w:ascii="Bookman Old Style" w:hAnsi="Bookman Old Style" w:cs="Goudy"/>
          <w:szCs w:val="28"/>
          <w:lang w:eastAsia="pl-PL"/>
        </w:rPr>
      </w:pPr>
      <w:r w:rsidRPr="00AC3BEE">
        <w:rPr>
          <w:rFonts w:ascii="Bookman Old Style" w:hAnsi="Bookman Old Style" w:cs="Goudy"/>
          <w:szCs w:val="28"/>
          <w:lang w:eastAsia="pl-PL"/>
        </w:rPr>
        <w:t>et te guérit de to</w:t>
      </w:r>
      <w:r w:rsidRPr="00AC3BEE">
        <w:rPr>
          <w:rFonts w:ascii="Bookman Old Style" w:hAnsi="Bookman Old Style" w:cs="Goudy-Bold"/>
          <w:b/>
          <w:bCs/>
          <w:szCs w:val="28"/>
          <w:lang w:eastAsia="pl-PL"/>
        </w:rPr>
        <w:t>u</w:t>
      </w:r>
      <w:r w:rsidRPr="00AC3BEE">
        <w:rPr>
          <w:rFonts w:ascii="Bookman Old Style" w:hAnsi="Bookman Old Style" w:cs="Goudy"/>
          <w:szCs w:val="28"/>
          <w:lang w:eastAsia="pl-PL"/>
        </w:rPr>
        <w:t>te maladie ;</w:t>
      </w:r>
    </w:p>
    <w:p w:rsidR="00A81FE8" w:rsidRPr="00AC3BEE" w:rsidRDefault="00A81FE8" w:rsidP="00A81FE8">
      <w:pPr>
        <w:autoSpaceDE w:val="0"/>
        <w:autoSpaceDN w:val="0"/>
        <w:adjustRightInd w:val="0"/>
        <w:rPr>
          <w:rFonts w:ascii="Bookman Old Style" w:hAnsi="Bookman Old Style" w:cs="Goudy"/>
          <w:szCs w:val="28"/>
          <w:lang w:eastAsia="pl-PL"/>
        </w:rPr>
      </w:pPr>
      <w:r w:rsidRPr="00AC3BEE">
        <w:rPr>
          <w:rFonts w:ascii="Bookman Old Style" w:hAnsi="Bookman Old Style" w:cs="Goudy"/>
          <w:szCs w:val="28"/>
          <w:lang w:eastAsia="pl-PL"/>
        </w:rPr>
        <w:t>il réclame ta v</w:t>
      </w:r>
      <w:r w:rsidRPr="00AC3BEE">
        <w:rPr>
          <w:rFonts w:ascii="Bookman Old Style" w:hAnsi="Bookman Old Style" w:cs="Goudy-Bold"/>
          <w:b/>
          <w:bCs/>
          <w:szCs w:val="28"/>
          <w:lang w:eastAsia="pl-PL"/>
        </w:rPr>
        <w:t>i</w:t>
      </w:r>
      <w:r w:rsidRPr="00AC3BEE">
        <w:rPr>
          <w:rFonts w:ascii="Bookman Old Style" w:hAnsi="Bookman Old Style" w:cs="Goudy"/>
          <w:szCs w:val="28"/>
          <w:lang w:eastAsia="pl-PL"/>
        </w:rPr>
        <w:t>e à la tombe</w:t>
      </w:r>
    </w:p>
    <w:p w:rsidR="00A81FE8" w:rsidRPr="00AC3BEE" w:rsidRDefault="00A81FE8" w:rsidP="00A81FE8">
      <w:pPr>
        <w:autoSpaceDE w:val="0"/>
        <w:autoSpaceDN w:val="0"/>
        <w:adjustRightInd w:val="0"/>
        <w:rPr>
          <w:rFonts w:ascii="Bookman Old Style" w:hAnsi="Bookman Old Style" w:cs="Universal-NewswithCommPi"/>
          <w:szCs w:val="28"/>
          <w:lang w:eastAsia="pl-PL"/>
        </w:rPr>
      </w:pPr>
      <w:r w:rsidRPr="00AC3BEE">
        <w:rPr>
          <w:rFonts w:ascii="Bookman Old Style" w:hAnsi="Bookman Old Style" w:cs="Goudy"/>
          <w:szCs w:val="28"/>
          <w:lang w:eastAsia="pl-PL"/>
        </w:rPr>
        <w:t>et te couronne d’amo</w:t>
      </w:r>
      <w:r w:rsidRPr="00AC3BEE">
        <w:rPr>
          <w:rFonts w:ascii="Bookman Old Style" w:hAnsi="Bookman Old Style" w:cs="Goudy-Bold"/>
          <w:b/>
          <w:bCs/>
          <w:szCs w:val="28"/>
          <w:lang w:eastAsia="pl-PL"/>
        </w:rPr>
        <w:t>u</w:t>
      </w:r>
      <w:r w:rsidRPr="00AC3BEE">
        <w:rPr>
          <w:rFonts w:ascii="Bookman Old Style" w:hAnsi="Bookman Old Style" w:cs="Goudy"/>
          <w:szCs w:val="28"/>
          <w:lang w:eastAsia="pl-PL"/>
        </w:rPr>
        <w:t xml:space="preserve">r et de tendresse. </w:t>
      </w:r>
    </w:p>
    <w:p w:rsidR="00A81FE8" w:rsidRPr="00D8753D" w:rsidRDefault="00A81FE8" w:rsidP="00A81FE8">
      <w:pPr>
        <w:autoSpaceDE w:val="0"/>
        <w:autoSpaceDN w:val="0"/>
        <w:adjustRightInd w:val="0"/>
        <w:rPr>
          <w:rFonts w:ascii="Bookman Old Style" w:hAnsi="Bookman Old Style" w:cs="Goudy"/>
          <w:sz w:val="12"/>
          <w:szCs w:val="28"/>
          <w:lang w:eastAsia="pl-PL"/>
        </w:rPr>
      </w:pPr>
    </w:p>
    <w:p w:rsidR="00A81FE8" w:rsidRPr="00AC3BEE" w:rsidRDefault="00A81FE8" w:rsidP="00A81FE8">
      <w:pPr>
        <w:autoSpaceDE w:val="0"/>
        <w:autoSpaceDN w:val="0"/>
        <w:adjustRightInd w:val="0"/>
        <w:rPr>
          <w:rFonts w:ascii="Bookman Old Style" w:hAnsi="Bookman Old Style" w:cs="Goudy"/>
          <w:szCs w:val="28"/>
          <w:lang w:eastAsia="pl-PL"/>
        </w:rPr>
      </w:pPr>
      <w:r w:rsidRPr="00AC3BEE">
        <w:rPr>
          <w:rFonts w:ascii="Bookman Old Style" w:hAnsi="Bookman Old Style" w:cs="Goudy"/>
          <w:b/>
          <w:szCs w:val="28"/>
          <w:lang w:eastAsia="pl-PL"/>
        </w:rPr>
        <w:lastRenderedPageBreak/>
        <w:t xml:space="preserve">3. </w:t>
      </w:r>
      <w:r w:rsidRPr="00AC3BEE">
        <w:rPr>
          <w:rFonts w:ascii="Bookman Old Style" w:hAnsi="Bookman Old Style" w:cs="Goudy"/>
          <w:szCs w:val="28"/>
          <w:lang w:eastAsia="pl-PL"/>
        </w:rPr>
        <w:t>Le Seigneur fait œu</w:t>
      </w:r>
      <w:r w:rsidRPr="00AC3BEE">
        <w:rPr>
          <w:rFonts w:ascii="Bookman Old Style" w:hAnsi="Bookman Old Style" w:cs="Goudy-Bold"/>
          <w:b/>
          <w:bCs/>
          <w:szCs w:val="28"/>
          <w:lang w:eastAsia="pl-PL"/>
        </w:rPr>
        <w:t>v</w:t>
      </w:r>
      <w:r w:rsidRPr="00AC3BEE">
        <w:rPr>
          <w:rFonts w:ascii="Bookman Old Style" w:hAnsi="Bookman Old Style" w:cs="Goudy"/>
          <w:szCs w:val="28"/>
          <w:lang w:eastAsia="pl-PL"/>
        </w:rPr>
        <w:t>re de justice,</w:t>
      </w:r>
    </w:p>
    <w:p w:rsidR="00A81FE8" w:rsidRPr="00AC3BEE" w:rsidRDefault="00A81FE8" w:rsidP="00A81FE8">
      <w:pPr>
        <w:autoSpaceDE w:val="0"/>
        <w:autoSpaceDN w:val="0"/>
        <w:adjustRightInd w:val="0"/>
        <w:rPr>
          <w:rFonts w:ascii="Bookman Old Style" w:hAnsi="Bookman Old Style" w:cs="Goudy"/>
          <w:szCs w:val="28"/>
          <w:lang w:eastAsia="pl-PL"/>
        </w:rPr>
      </w:pPr>
      <w:r w:rsidRPr="00AC3BEE">
        <w:rPr>
          <w:rFonts w:ascii="Bookman Old Style" w:hAnsi="Bookman Old Style" w:cs="Goudy"/>
          <w:szCs w:val="28"/>
          <w:lang w:eastAsia="pl-PL"/>
        </w:rPr>
        <w:t>il défend le dr</w:t>
      </w:r>
      <w:r w:rsidRPr="00AC3BEE">
        <w:rPr>
          <w:rFonts w:ascii="Bookman Old Style" w:hAnsi="Bookman Old Style" w:cs="Goudy-Bold"/>
          <w:b/>
          <w:bCs/>
          <w:szCs w:val="28"/>
          <w:lang w:eastAsia="pl-PL"/>
        </w:rPr>
        <w:t>o</w:t>
      </w:r>
      <w:r w:rsidRPr="00AC3BEE">
        <w:rPr>
          <w:rFonts w:ascii="Bookman Old Style" w:hAnsi="Bookman Old Style" w:cs="Goudy"/>
          <w:szCs w:val="28"/>
          <w:lang w:eastAsia="pl-PL"/>
        </w:rPr>
        <w:t>it des opprimés.</w:t>
      </w:r>
    </w:p>
    <w:p w:rsidR="00A81FE8" w:rsidRPr="00AC3BEE" w:rsidRDefault="00A81FE8" w:rsidP="00A81FE8">
      <w:pPr>
        <w:autoSpaceDE w:val="0"/>
        <w:autoSpaceDN w:val="0"/>
        <w:adjustRightInd w:val="0"/>
        <w:rPr>
          <w:rFonts w:ascii="Bookman Old Style" w:hAnsi="Bookman Old Style" w:cs="Goudy"/>
          <w:szCs w:val="28"/>
          <w:lang w:eastAsia="pl-PL"/>
        </w:rPr>
      </w:pPr>
      <w:r w:rsidRPr="00AC3BEE">
        <w:rPr>
          <w:rFonts w:ascii="Bookman Old Style" w:hAnsi="Bookman Old Style" w:cs="Goudy"/>
          <w:szCs w:val="28"/>
          <w:lang w:eastAsia="pl-PL"/>
        </w:rPr>
        <w:t>Il révèle ses dess</w:t>
      </w:r>
      <w:r w:rsidRPr="00AC3BEE">
        <w:rPr>
          <w:rFonts w:ascii="Bookman Old Style" w:hAnsi="Bookman Old Style" w:cs="Goudy-Bold"/>
          <w:b/>
          <w:bCs/>
          <w:szCs w:val="28"/>
          <w:lang w:eastAsia="pl-PL"/>
        </w:rPr>
        <w:t>e</w:t>
      </w:r>
      <w:r w:rsidRPr="00AC3BEE">
        <w:rPr>
          <w:rFonts w:ascii="Bookman Old Style" w:hAnsi="Bookman Old Style" w:cs="Goudy"/>
          <w:szCs w:val="28"/>
          <w:lang w:eastAsia="pl-PL"/>
        </w:rPr>
        <w:t>ins à Moïse,</w:t>
      </w:r>
    </w:p>
    <w:p w:rsidR="00A81FE8" w:rsidRPr="00AC3BEE" w:rsidRDefault="00A81FE8" w:rsidP="00A81FE8">
      <w:pPr>
        <w:autoSpaceDE w:val="0"/>
        <w:autoSpaceDN w:val="0"/>
        <w:adjustRightInd w:val="0"/>
        <w:rPr>
          <w:rFonts w:ascii="Bookman Old Style" w:hAnsi="Bookman Old Style" w:cs="Universal-NewswithCommPi"/>
          <w:szCs w:val="28"/>
          <w:lang w:eastAsia="pl-PL"/>
        </w:rPr>
      </w:pPr>
      <w:r w:rsidRPr="00AC3BEE">
        <w:rPr>
          <w:rFonts w:ascii="Bookman Old Style" w:hAnsi="Bookman Old Style" w:cs="Goudy"/>
          <w:szCs w:val="28"/>
          <w:lang w:eastAsia="pl-PL"/>
        </w:rPr>
        <w:t>aux enfants d’Isra</w:t>
      </w:r>
      <w:r w:rsidRPr="00AC3BEE">
        <w:rPr>
          <w:rFonts w:ascii="Bookman Old Style" w:hAnsi="Bookman Old Style" w:cs="Goudy-Bold"/>
          <w:b/>
          <w:bCs/>
          <w:szCs w:val="28"/>
          <w:lang w:eastAsia="pl-PL"/>
        </w:rPr>
        <w:t>ë</w:t>
      </w:r>
      <w:r w:rsidRPr="00AC3BEE">
        <w:rPr>
          <w:rFonts w:ascii="Bookman Old Style" w:hAnsi="Bookman Old Style" w:cs="Goudy"/>
          <w:szCs w:val="28"/>
          <w:lang w:eastAsia="pl-PL"/>
        </w:rPr>
        <w:t xml:space="preserve">l ses hauts faits. </w:t>
      </w:r>
    </w:p>
    <w:p w:rsidR="00A81FE8" w:rsidRPr="00AC3BEE" w:rsidRDefault="00A81FE8" w:rsidP="00A81FE8">
      <w:pPr>
        <w:autoSpaceDE w:val="0"/>
        <w:autoSpaceDN w:val="0"/>
        <w:adjustRightInd w:val="0"/>
        <w:rPr>
          <w:rFonts w:ascii="Bookman Old Style" w:hAnsi="Bookman Old Style" w:cs="Goudy"/>
          <w:szCs w:val="28"/>
          <w:lang w:eastAsia="pl-PL"/>
        </w:rPr>
      </w:pPr>
    </w:p>
    <w:p w:rsidR="00A81FE8" w:rsidRPr="00AC3BEE" w:rsidRDefault="00A81FE8" w:rsidP="00A81FE8">
      <w:pPr>
        <w:autoSpaceDE w:val="0"/>
        <w:autoSpaceDN w:val="0"/>
        <w:adjustRightInd w:val="0"/>
        <w:rPr>
          <w:rFonts w:ascii="Bookman Old Style" w:hAnsi="Bookman Old Style" w:cs="Goudy"/>
          <w:szCs w:val="28"/>
          <w:lang w:eastAsia="pl-PL"/>
        </w:rPr>
      </w:pPr>
      <w:r w:rsidRPr="00AC3BEE">
        <w:rPr>
          <w:rFonts w:ascii="Bookman Old Style" w:hAnsi="Bookman Old Style" w:cs="Goudy"/>
          <w:b/>
          <w:szCs w:val="28"/>
          <w:lang w:eastAsia="pl-PL"/>
        </w:rPr>
        <w:t xml:space="preserve">4. </w:t>
      </w:r>
      <w:r w:rsidRPr="00AC3BEE">
        <w:rPr>
          <w:rFonts w:ascii="Bookman Old Style" w:hAnsi="Bookman Old Style" w:cs="Goudy"/>
          <w:szCs w:val="28"/>
          <w:lang w:eastAsia="pl-PL"/>
        </w:rPr>
        <w:t>Le Seigneur est tendr</w:t>
      </w:r>
      <w:r w:rsidRPr="00AC3BEE">
        <w:rPr>
          <w:rFonts w:ascii="Bookman Old Style" w:hAnsi="Bookman Old Style" w:cs="Goudy-Bold"/>
          <w:b/>
          <w:bCs/>
          <w:szCs w:val="28"/>
          <w:lang w:eastAsia="pl-PL"/>
        </w:rPr>
        <w:t>e</w:t>
      </w:r>
      <w:r w:rsidRPr="00AC3BEE">
        <w:rPr>
          <w:rFonts w:ascii="Bookman Old Style" w:hAnsi="Bookman Old Style" w:cs="Goudy"/>
          <w:szCs w:val="28"/>
          <w:lang w:eastAsia="pl-PL"/>
        </w:rPr>
        <w:t>sse et pitié,</w:t>
      </w:r>
    </w:p>
    <w:p w:rsidR="00A81FE8" w:rsidRPr="00AC3BEE" w:rsidRDefault="00A81FE8" w:rsidP="00A81FE8">
      <w:pPr>
        <w:autoSpaceDE w:val="0"/>
        <w:autoSpaceDN w:val="0"/>
        <w:adjustRightInd w:val="0"/>
        <w:rPr>
          <w:rFonts w:ascii="Bookman Old Style" w:hAnsi="Bookman Old Style" w:cs="Goudy"/>
          <w:szCs w:val="28"/>
          <w:lang w:eastAsia="pl-PL"/>
        </w:rPr>
      </w:pPr>
      <w:r w:rsidRPr="00AC3BEE">
        <w:rPr>
          <w:rFonts w:ascii="Bookman Old Style" w:hAnsi="Bookman Old Style" w:cs="Goudy"/>
          <w:szCs w:val="28"/>
          <w:lang w:eastAsia="pl-PL"/>
        </w:rPr>
        <w:t>lent à la col</w:t>
      </w:r>
      <w:r w:rsidRPr="00AC3BEE">
        <w:rPr>
          <w:rFonts w:ascii="Bookman Old Style" w:hAnsi="Bookman Old Style" w:cs="Goudy-Bold"/>
          <w:b/>
          <w:bCs/>
          <w:szCs w:val="28"/>
          <w:lang w:eastAsia="pl-PL"/>
        </w:rPr>
        <w:t>è</w:t>
      </w:r>
      <w:r w:rsidRPr="00AC3BEE">
        <w:rPr>
          <w:rFonts w:ascii="Bookman Old Style" w:hAnsi="Bookman Old Style" w:cs="Goudy"/>
          <w:szCs w:val="28"/>
          <w:lang w:eastAsia="pl-PL"/>
        </w:rPr>
        <w:t>re et plein d’amour.</w:t>
      </w:r>
    </w:p>
    <w:p w:rsidR="00A81FE8" w:rsidRPr="00AC3BEE" w:rsidRDefault="00A81FE8" w:rsidP="00A81FE8">
      <w:pPr>
        <w:autoSpaceDE w:val="0"/>
        <w:autoSpaceDN w:val="0"/>
        <w:adjustRightInd w:val="0"/>
        <w:rPr>
          <w:rFonts w:ascii="Bookman Old Style" w:hAnsi="Bookman Old Style" w:cs="Goudy"/>
          <w:szCs w:val="28"/>
          <w:lang w:eastAsia="pl-PL"/>
        </w:rPr>
      </w:pPr>
      <w:r w:rsidRPr="00AC3BEE">
        <w:rPr>
          <w:rFonts w:ascii="Bookman Old Style" w:hAnsi="Bookman Old Style" w:cs="Goudy"/>
          <w:szCs w:val="28"/>
          <w:lang w:eastAsia="pl-PL"/>
        </w:rPr>
        <w:t>Comme le ciel dom</w:t>
      </w:r>
      <w:r w:rsidRPr="00AC3BEE">
        <w:rPr>
          <w:rFonts w:ascii="Bookman Old Style" w:hAnsi="Bookman Old Style" w:cs="Goudy-Bold"/>
          <w:b/>
          <w:bCs/>
          <w:szCs w:val="28"/>
          <w:lang w:eastAsia="pl-PL"/>
        </w:rPr>
        <w:t>i</w:t>
      </w:r>
      <w:r w:rsidRPr="00AC3BEE">
        <w:rPr>
          <w:rFonts w:ascii="Bookman Old Style" w:hAnsi="Bookman Old Style" w:cs="Goudy"/>
          <w:szCs w:val="28"/>
          <w:lang w:eastAsia="pl-PL"/>
        </w:rPr>
        <w:t>ne la terre,</w:t>
      </w:r>
    </w:p>
    <w:p w:rsidR="00A81FE8" w:rsidRPr="00AC3BEE" w:rsidRDefault="00A81FE8" w:rsidP="00A81FE8">
      <w:pPr>
        <w:autoSpaceDE w:val="0"/>
        <w:autoSpaceDN w:val="0"/>
        <w:adjustRightInd w:val="0"/>
        <w:rPr>
          <w:rFonts w:ascii="Bookman Old Style" w:hAnsi="Bookman Old Style" w:cs="Universal-NewswithCommPi"/>
          <w:szCs w:val="28"/>
          <w:lang w:eastAsia="pl-PL"/>
        </w:rPr>
      </w:pPr>
      <w:r w:rsidRPr="00AC3BEE">
        <w:rPr>
          <w:rFonts w:ascii="Bookman Old Style" w:hAnsi="Bookman Old Style" w:cs="Goudy"/>
          <w:szCs w:val="28"/>
          <w:lang w:eastAsia="pl-PL"/>
        </w:rPr>
        <w:t>fort est son amo</w:t>
      </w:r>
      <w:r w:rsidRPr="00AC3BEE">
        <w:rPr>
          <w:rFonts w:ascii="Bookman Old Style" w:hAnsi="Bookman Old Style" w:cs="Goudy-Bold"/>
          <w:b/>
          <w:bCs/>
          <w:szCs w:val="28"/>
          <w:lang w:eastAsia="pl-PL"/>
        </w:rPr>
        <w:t>u</w:t>
      </w:r>
      <w:r w:rsidRPr="00AC3BEE">
        <w:rPr>
          <w:rFonts w:ascii="Bookman Old Style" w:hAnsi="Bookman Old Style" w:cs="Goudy"/>
          <w:szCs w:val="28"/>
          <w:lang w:eastAsia="pl-PL"/>
        </w:rPr>
        <w:t xml:space="preserve">r pour qui le craint. </w:t>
      </w:r>
    </w:p>
    <w:p w:rsidR="00A81FE8" w:rsidRPr="00AC3BEE" w:rsidRDefault="00A81FE8" w:rsidP="00A81FE8">
      <w:pPr>
        <w:jc w:val="both"/>
        <w:rPr>
          <w:rFonts w:ascii="Bookman Old Style" w:hAnsi="Bookman Old Style"/>
          <w:b/>
          <w:sz w:val="30"/>
          <w:szCs w:val="28"/>
          <w:u w:val="single"/>
        </w:rPr>
        <w:sectPr w:rsidR="00A81FE8" w:rsidRPr="00AC3BEE" w:rsidSect="007F22E2">
          <w:type w:val="continuous"/>
          <w:pgSz w:w="11906" w:h="16838" w:code="9"/>
          <w:pgMar w:top="567" w:right="567" w:bottom="567" w:left="567" w:header="709" w:footer="709" w:gutter="0"/>
          <w:cols w:num="2" w:space="284" w:equalWidth="0">
            <w:col w:w="5032" w:space="284"/>
            <w:col w:w="5456"/>
          </w:cols>
          <w:docGrid w:linePitch="360"/>
        </w:sectPr>
      </w:pPr>
    </w:p>
    <w:p w:rsidR="00A81FE8" w:rsidRPr="00AC3BEE" w:rsidRDefault="00A81FE8" w:rsidP="00A81FE8">
      <w:pPr>
        <w:jc w:val="both"/>
        <w:rPr>
          <w:rFonts w:ascii="Bookman Old Style" w:hAnsi="Bookman Old Style"/>
          <w:b/>
          <w:sz w:val="30"/>
          <w:szCs w:val="28"/>
          <w:u w:val="single"/>
        </w:rPr>
      </w:pPr>
      <w:r>
        <w:rPr>
          <w:noProof/>
        </w:rPr>
        <w:lastRenderedPageBreak/>
        <w:drawing>
          <wp:anchor distT="0" distB="0" distL="114300" distR="114300" simplePos="0" relativeHeight="251660288" behindDoc="1" locked="0" layoutInCell="1" allowOverlap="1">
            <wp:simplePos x="0" y="0"/>
            <wp:positionH relativeFrom="column">
              <wp:posOffset>177800</wp:posOffset>
            </wp:positionH>
            <wp:positionV relativeFrom="paragraph">
              <wp:posOffset>203835</wp:posOffset>
            </wp:positionV>
            <wp:extent cx="6392545" cy="1595120"/>
            <wp:effectExtent l="19050" t="0" r="8255"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392545" cy="1595120"/>
                    </a:xfrm>
                    <a:prstGeom prst="rect">
                      <a:avLst/>
                    </a:prstGeom>
                    <a:noFill/>
                    <a:ln w="9525">
                      <a:noFill/>
                      <a:miter lim="800000"/>
                      <a:headEnd/>
                      <a:tailEnd/>
                    </a:ln>
                  </pic:spPr>
                </pic:pic>
              </a:graphicData>
            </a:graphic>
          </wp:anchor>
        </w:drawing>
      </w:r>
      <w:r w:rsidRPr="00AC3BEE">
        <w:rPr>
          <w:rFonts w:ascii="Bookman Old Style" w:hAnsi="Bookman Old Style"/>
          <w:b/>
          <w:sz w:val="30"/>
          <w:szCs w:val="28"/>
          <w:u w:val="single"/>
        </w:rPr>
        <w:t>Acclamation d’Évangile</w:t>
      </w:r>
      <w:r w:rsidRPr="00AC3BEE">
        <w:rPr>
          <w:rFonts w:ascii="Bookman Old Style" w:hAnsi="Bookman Old Style"/>
          <w:b/>
          <w:sz w:val="30"/>
          <w:szCs w:val="28"/>
        </w:rPr>
        <w:t> :</w:t>
      </w:r>
    </w:p>
    <w:p w:rsidR="00A81FE8" w:rsidRPr="00AC3BEE" w:rsidRDefault="00A81FE8" w:rsidP="00A81FE8">
      <w:pPr>
        <w:tabs>
          <w:tab w:val="left" w:pos="720"/>
        </w:tabs>
        <w:jc w:val="both"/>
        <w:rPr>
          <w:rFonts w:ascii="Bookman Old Style" w:hAnsi="Bookman Old Style"/>
          <w:b/>
          <w:sz w:val="28"/>
          <w:szCs w:val="28"/>
        </w:rPr>
      </w:pPr>
    </w:p>
    <w:p w:rsidR="00A81FE8" w:rsidRDefault="00A81FE8" w:rsidP="00A81FE8">
      <w:pPr>
        <w:jc w:val="both"/>
        <w:rPr>
          <w:rFonts w:ascii="Bookman Old Style" w:hAnsi="Bookman Old Style"/>
          <w:b/>
          <w:bCs/>
          <w:sz w:val="32"/>
          <w:szCs w:val="32"/>
          <w:u w:val="single"/>
        </w:rPr>
      </w:pPr>
    </w:p>
    <w:p w:rsidR="00A81FE8" w:rsidRDefault="00A81FE8" w:rsidP="00A81FE8">
      <w:pPr>
        <w:jc w:val="both"/>
        <w:rPr>
          <w:rFonts w:ascii="Bookman Old Style" w:hAnsi="Bookman Old Style"/>
          <w:b/>
          <w:bCs/>
          <w:sz w:val="32"/>
          <w:szCs w:val="32"/>
          <w:u w:val="single"/>
        </w:rPr>
      </w:pPr>
    </w:p>
    <w:p w:rsidR="00A81FE8" w:rsidRDefault="00A81FE8" w:rsidP="00A81FE8">
      <w:pPr>
        <w:jc w:val="both"/>
        <w:rPr>
          <w:rFonts w:ascii="Bookman Old Style" w:hAnsi="Bookman Old Style"/>
          <w:b/>
          <w:bCs/>
          <w:sz w:val="32"/>
          <w:szCs w:val="32"/>
          <w:u w:val="single"/>
        </w:rPr>
      </w:pPr>
    </w:p>
    <w:p w:rsidR="00A81FE8" w:rsidRDefault="00A81FE8" w:rsidP="00A81FE8">
      <w:pPr>
        <w:jc w:val="both"/>
        <w:rPr>
          <w:rFonts w:ascii="Bookman Old Style" w:hAnsi="Bookman Old Style"/>
          <w:b/>
          <w:bCs/>
          <w:sz w:val="32"/>
          <w:szCs w:val="32"/>
          <w:u w:val="single"/>
        </w:rPr>
      </w:pPr>
    </w:p>
    <w:p w:rsidR="00A81FE8" w:rsidRDefault="00A81FE8" w:rsidP="00A81FE8">
      <w:pPr>
        <w:jc w:val="both"/>
        <w:rPr>
          <w:rFonts w:ascii="Bookman Old Style" w:hAnsi="Bookman Old Style"/>
          <w:b/>
          <w:bCs/>
          <w:sz w:val="32"/>
          <w:szCs w:val="32"/>
          <w:u w:val="single"/>
        </w:rPr>
      </w:pPr>
    </w:p>
    <w:p w:rsidR="00A81FE8" w:rsidRPr="00AC3BEE" w:rsidRDefault="00A81FE8" w:rsidP="00A81FE8">
      <w:pPr>
        <w:jc w:val="both"/>
        <w:rPr>
          <w:rFonts w:ascii="Bookman Old Style" w:hAnsi="Bookman Old Style"/>
          <w:sz w:val="32"/>
          <w:szCs w:val="32"/>
        </w:rPr>
      </w:pPr>
      <w:r w:rsidRPr="00AC3BEE">
        <w:rPr>
          <w:rFonts w:ascii="Bookman Old Style" w:hAnsi="Bookman Old Style"/>
          <w:b/>
          <w:bCs/>
          <w:sz w:val="32"/>
          <w:szCs w:val="32"/>
          <w:u w:val="single"/>
        </w:rPr>
        <w:t>Prière universelle</w:t>
      </w:r>
      <w:r w:rsidRPr="00AC3BEE">
        <w:rPr>
          <w:rFonts w:ascii="Bookman Old Style" w:hAnsi="Bookman Old Style"/>
          <w:sz w:val="32"/>
          <w:szCs w:val="32"/>
        </w:rPr>
        <w:t> </w:t>
      </w:r>
      <w:r w:rsidRPr="00AC3BEE">
        <w:rPr>
          <w:rFonts w:ascii="Bookman Old Style" w:hAnsi="Bookman Old Style"/>
          <w:b/>
          <w:sz w:val="32"/>
          <w:szCs w:val="32"/>
        </w:rPr>
        <w:t>:</w:t>
      </w:r>
    </w:p>
    <w:p w:rsidR="00A81FE8" w:rsidRPr="00AC3BEE" w:rsidRDefault="00A81FE8" w:rsidP="00A81FE8">
      <w:pPr>
        <w:jc w:val="both"/>
        <w:rPr>
          <w:rFonts w:ascii="Bookman Old Style" w:hAnsi="Bookman Old Style"/>
          <w:sz w:val="32"/>
          <w:szCs w:val="32"/>
        </w:rPr>
      </w:pPr>
      <w:r w:rsidRPr="00AC3BEE">
        <w:rPr>
          <w:rFonts w:ascii="Bookman Old Style" w:hAnsi="Bookman Old Style" w:cs="Humanist521BT-LightItalic"/>
          <w:b/>
          <w:i/>
          <w:sz w:val="32"/>
          <w:szCs w:val="32"/>
          <w:lang w:eastAsia="pl-PL"/>
        </w:rPr>
        <w:lastRenderedPageBreak/>
        <w:t>Prêtre :</w:t>
      </w:r>
      <w:r w:rsidRPr="00AC3BEE">
        <w:rPr>
          <w:rFonts w:ascii="Bookman Old Style" w:hAnsi="Bookman Old Style"/>
          <w:iCs/>
          <w:sz w:val="32"/>
          <w:szCs w:val="32"/>
        </w:rPr>
        <w:t xml:space="preserve"> </w:t>
      </w:r>
      <w:r w:rsidRPr="00AC3BEE">
        <w:rPr>
          <w:rStyle w:val="lev"/>
          <w:rFonts w:ascii="Bookman Old Style" w:hAnsi="Bookman Old Style"/>
          <w:b w:val="0"/>
          <w:bCs w:val="0"/>
          <w:sz w:val="32"/>
          <w:szCs w:val="32"/>
        </w:rPr>
        <w:t>Tournons-nous vers le Christ qui nous révèle un Dieu de patience et de bonté et supplions-le.</w:t>
      </w:r>
    </w:p>
    <w:p w:rsidR="00A81FE8" w:rsidRPr="00AC3BEE" w:rsidRDefault="00A81FE8" w:rsidP="00A81FE8">
      <w:pPr>
        <w:rPr>
          <w:rFonts w:ascii="Bookman Old Style" w:hAnsi="Bookman Old Style"/>
          <w:sz w:val="32"/>
          <w:szCs w:val="32"/>
        </w:rPr>
      </w:pPr>
      <w:r>
        <w:rPr>
          <w:noProof/>
          <w:sz w:val="32"/>
          <w:szCs w:val="32"/>
        </w:rPr>
        <w:drawing>
          <wp:inline distT="0" distB="0" distL="0" distR="0">
            <wp:extent cx="6834505" cy="942975"/>
            <wp:effectExtent l="1905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34505" cy="942975"/>
                    </a:xfrm>
                    <a:prstGeom prst="rect">
                      <a:avLst/>
                    </a:prstGeom>
                    <a:noFill/>
                    <a:ln w="9525">
                      <a:noFill/>
                      <a:miter lim="800000"/>
                      <a:headEnd/>
                      <a:tailEnd/>
                    </a:ln>
                  </pic:spPr>
                </pic:pic>
              </a:graphicData>
            </a:graphic>
          </wp:inline>
        </w:drawing>
      </w:r>
    </w:p>
    <w:p w:rsidR="00A81FE8" w:rsidRPr="00AC3BEE" w:rsidRDefault="00A81FE8" w:rsidP="00A81FE8">
      <w:pPr>
        <w:numPr>
          <w:ilvl w:val="0"/>
          <w:numId w:val="1"/>
        </w:numPr>
        <w:jc w:val="both"/>
        <w:rPr>
          <w:rFonts w:ascii="Bookman Old Style" w:hAnsi="Bookman Old Style"/>
          <w:sz w:val="32"/>
          <w:szCs w:val="32"/>
        </w:rPr>
      </w:pPr>
      <w:r w:rsidRPr="00AC3BEE">
        <w:rPr>
          <w:rFonts w:ascii="Bookman Old Style" w:hAnsi="Bookman Old Style"/>
          <w:sz w:val="32"/>
          <w:szCs w:val="32"/>
        </w:rPr>
        <w:t xml:space="preserve"> Pour les hommes, les femmes et les enfants qui ont perdu leur dignité. Pour les </w:t>
      </w:r>
      <w:r>
        <w:rPr>
          <w:rFonts w:ascii="Bookman Old Style" w:hAnsi="Bookman Old Style"/>
          <w:sz w:val="32"/>
          <w:szCs w:val="32"/>
        </w:rPr>
        <w:t>chrétiens</w:t>
      </w:r>
      <w:r w:rsidRPr="00AC3BEE">
        <w:rPr>
          <w:rFonts w:ascii="Bookman Old Style" w:hAnsi="Bookman Old Style"/>
          <w:sz w:val="32"/>
          <w:szCs w:val="32"/>
        </w:rPr>
        <w:t xml:space="preserve"> persécutés à cause de leur foi. Prions. </w:t>
      </w:r>
    </w:p>
    <w:p w:rsidR="00A81FE8" w:rsidRPr="00AC3BEE" w:rsidRDefault="00A81FE8" w:rsidP="00A81FE8">
      <w:pPr>
        <w:numPr>
          <w:ilvl w:val="0"/>
          <w:numId w:val="1"/>
        </w:numPr>
        <w:jc w:val="both"/>
        <w:rPr>
          <w:rFonts w:ascii="Bookman Old Style" w:hAnsi="Bookman Old Style"/>
          <w:sz w:val="32"/>
          <w:szCs w:val="32"/>
        </w:rPr>
      </w:pPr>
      <w:r>
        <w:rPr>
          <w:rFonts w:ascii="Bookman Old Style" w:hAnsi="Bookman Old Style"/>
          <w:sz w:val="32"/>
          <w:szCs w:val="32"/>
        </w:rPr>
        <w:t xml:space="preserve"> </w:t>
      </w:r>
      <w:r w:rsidRPr="00AC3BEE">
        <w:rPr>
          <w:rFonts w:ascii="Bookman Old Style" w:hAnsi="Bookman Old Style"/>
          <w:sz w:val="32"/>
          <w:szCs w:val="32"/>
        </w:rPr>
        <w:t xml:space="preserve">Pour l’Église et ses responsables, pour ceux qui répondent positivement à un appel à servir l’Évangile et leurs frères. Prions. </w:t>
      </w:r>
    </w:p>
    <w:p w:rsidR="00A81FE8" w:rsidRPr="00AC3BEE" w:rsidRDefault="00A81FE8" w:rsidP="00A81FE8">
      <w:pPr>
        <w:numPr>
          <w:ilvl w:val="0"/>
          <w:numId w:val="1"/>
        </w:numPr>
        <w:jc w:val="both"/>
        <w:rPr>
          <w:rFonts w:ascii="Bookman Old Style" w:hAnsi="Bookman Old Style"/>
          <w:sz w:val="32"/>
          <w:szCs w:val="32"/>
        </w:rPr>
      </w:pPr>
      <w:r>
        <w:rPr>
          <w:rFonts w:ascii="Bookman Old Style" w:hAnsi="Bookman Old Style"/>
          <w:sz w:val="32"/>
          <w:szCs w:val="32"/>
        </w:rPr>
        <w:t xml:space="preserve"> </w:t>
      </w:r>
      <w:r w:rsidRPr="00AC3BEE">
        <w:rPr>
          <w:rFonts w:ascii="Bookman Old Style" w:hAnsi="Bookman Old Style"/>
          <w:sz w:val="32"/>
          <w:szCs w:val="32"/>
        </w:rPr>
        <w:t xml:space="preserve">Pour les catéchumènes de notre diocèse et de notre paroisse, tous les futurs baptisés de la nuit de Pâques, qui, aujourd’hui, vivent leur premier scrutin. Prions. </w:t>
      </w:r>
    </w:p>
    <w:p w:rsidR="00A81FE8" w:rsidRPr="00AC3BEE" w:rsidRDefault="00A81FE8" w:rsidP="00A81FE8">
      <w:pPr>
        <w:numPr>
          <w:ilvl w:val="0"/>
          <w:numId w:val="1"/>
        </w:numPr>
        <w:jc w:val="both"/>
        <w:rPr>
          <w:rFonts w:ascii="Bookman Old Style" w:hAnsi="Bookman Old Style"/>
          <w:sz w:val="32"/>
          <w:szCs w:val="32"/>
        </w:rPr>
      </w:pPr>
      <w:r>
        <w:rPr>
          <w:rFonts w:ascii="Bookman Old Style" w:hAnsi="Bookman Old Style"/>
          <w:sz w:val="32"/>
          <w:szCs w:val="32"/>
        </w:rPr>
        <w:t xml:space="preserve"> </w:t>
      </w:r>
      <w:r w:rsidRPr="00AC3BEE">
        <w:rPr>
          <w:rFonts w:ascii="Bookman Old Style" w:hAnsi="Bookman Old Style"/>
          <w:sz w:val="32"/>
          <w:szCs w:val="32"/>
        </w:rPr>
        <w:t xml:space="preserve">Pour les malades, pour ceux qui souffrent et qui n’ont plus le courage de vivre. Pour ceux qui les entourent, les soignent et leur témoignent affection et tendresse. Prions. </w:t>
      </w:r>
    </w:p>
    <w:p w:rsidR="00A81FE8" w:rsidRPr="00AC3BEE" w:rsidRDefault="00A81FE8" w:rsidP="00A81FE8">
      <w:pPr>
        <w:jc w:val="both"/>
        <w:rPr>
          <w:rFonts w:ascii="Bookman Old Style" w:hAnsi="Bookman Old Style"/>
          <w:sz w:val="32"/>
          <w:szCs w:val="32"/>
        </w:rPr>
      </w:pPr>
    </w:p>
    <w:p w:rsidR="00A81FE8" w:rsidRPr="00AC3BEE" w:rsidRDefault="00A81FE8" w:rsidP="00A81FE8">
      <w:pPr>
        <w:autoSpaceDE w:val="0"/>
        <w:autoSpaceDN w:val="0"/>
        <w:adjustRightInd w:val="0"/>
        <w:jc w:val="both"/>
        <w:rPr>
          <w:b/>
          <w:bCs/>
          <w:sz w:val="32"/>
          <w:szCs w:val="32"/>
        </w:rPr>
      </w:pPr>
      <w:r w:rsidRPr="00AC3BEE">
        <w:rPr>
          <w:rFonts w:ascii="Bookman Old Style" w:hAnsi="Bookman Old Style" w:cs="Humanist521BT-LightItalic"/>
          <w:b/>
          <w:sz w:val="32"/>
          <w:szCs w:val="32"/>
          <w:lang w:eastAsia="pl-PL"/>
        </w:rPr>
        <w:t xml:space="preserve">Prêtre : </w:t>
      </w:r>
      <w:r w:rsidRPr="00AC3BEE">
        <w:rPr>
          <w:rStyle w:val="lev"/>
          <w:rFonts w:ascii="Bookman Old Style" w:hAnsi="Bookman Old Style"/>
          <w:b w:val="0"/>
          <w:sz w:val="32"/>
          <w:szCs w:val="32"/>
        </w:rPr>
        <w:t>Seigneur</w:t>
      </w:r>
      <w:r w:rsidRPr="00AC3BEE">
        <w:rPr>
          <w:rStyle w:val="lev"/>
          <w:rFonts w:ascii="Bookman Old Style" w:hAnsi="Bookman Old Style"/>
          <w:b w:val="0"/>
          <w:bCs w:val="0"/>
          <w:sz w:val="32"/>
          <w:szCs w:val="32"/>
        </w:rPr>
        <w:t>, notre Dieu, écoute la prière de ton peuple, et daigne exaucer ses demandes, afin que, guidé par ta tendresse et ton amour, il poursuive sa marche vers Pâques. Nous te le demandons par Jésus le Christ notre Seigneur.</w:t>
      </w:r>
    </w:p>
    <w:p w:rsidR="00A81FE8" w:rsidRPr="00AC3BEE" w:rsidRDefault="00A81FE8" w:rsidP="00A81FE8">
      <w:pPr>
        <w:jc w:val="both"/>
        <w:rPr>
          <w:rFonts w:ascii="Bookman Old Style" w:hAnsi="Bookman Old Style"/>
          <w:sz w:val="32"/>
          <w:szCs w:val="32"/>
        </w:rPr>
      </w:pPr>
    </w:p>
    <w:p w:rsidR="00A81FE8" w:rsidRPr="00AC3BEE" w:rsidRDefault="00A81FE8" w:rsidP="00A81FE8">
      <w:pPr>
        <w:rPr>
          <w:rFonts w:ascii="Bookman Old Style" w:hAnsi="Bookman Old Style"/>
          <w:b/>
          <w:sz w:val="32"/>
          <w:szCs w:val="32"/>
        </w:rPr>
      </w:pPr>
      <w:r w:rsidRPr="00AC3BEE">
        <w:rPr>
          <w:rFonts w:ascii="Bookman Old Style" w:hAnsi="Bookman Old Style"/>
          <w:b/>
          <w:sz w:val="32"/>
          <w:szCs w:val="32"/>
          <w:u w:val="single"/>
        </w:rPr>
        <w:t xml:space="preserve">Chant de Communion : </w:t>
      </w:r>
      <w:r w:rsidRPr="00AC3BEE">
        <w:rPr>
          <w:rFonts w:ascii="Bookman Old Style" w:hAnsi="Bookman Old Style"/>
          <w:b/>
          <w:sz w:val="32"/>
          <w:szCs w:val="32"/>
        </w:rPr>
        <w:t xml:space="preserve">TA NUIT SERA LUMIÈRE DE MIDI </w:t>
      </w:r>
      <w:r w:rsidRPr="00AC3BEE">
        <w:rPr>
          <w:rFonts w:ascii="Bookman Old Style" w:hAnsi="Bookman Old Style"/>
          <w:i/>
          <w:sz w:val="32"/>
          <w:szCs w:val="32"/>
        </w:rPr>
        <w:t>G 212</w:t>
      </w:r>
    </w:p>
    <w:p w:rsidR="00A81FE8" w:rsidRDefault="00A81FE8" w:rsidP="00A81FE8">
      <w:pPr>
        <w:rPr>
          <w:rFonts w:ascii="Bookman Old Style" w:hAnsi="Bookman Old Style"/>
          <w:b/>
          <w:sz w:val="32"/>
          <w:szCs w:val="32"/>
          <w:u w:val="single"/>
        </w:rPr>
      </w:pPr>
    </w:p>
    <w:p w:rsidR="00A81FE8" w:rsidRPr="00AC3BEE" w:rsidRDefault="00A81FE8" w:rsidP="00A81FE8">
      <w:pPr>
        <w:rPr>
          <w:rFonts w:ascii="Bookman Old Style" w:hAnsi="Bookman Old Style"/>
          <w:sz w:val="32"/>
          <w:szCs w:val="32"/>
        </w:rPr>
      </w:pPr>
      <w:r w:rsidRPr="00AC3BEE">
        <w:rPr>
          <w:rFonts w:ascii="Bookman Old Style" w:hAnsi="Bookman Old Style"/>
          <w:b/>
          <w:sz w:val="32"/>
          <w:szCs w:val="32"/>
          <w:u w:val="single"/>
        </w:rPr>
        <w:t>Annonces :</w:t>
      </w:r>
    </w:p>
    <w:p w:rsidR="00A81FE8" w:rsidRPr="00AC3BEE" w:rsidRDefault="00A81FE8" w:rsidP="00A81FE8">
      <w:pPr>
        <w:rPr>
          <w:rFonts w:ascii="Bookman Old Style" w:hAnsi="Bookman Old Style"/>
          <w:b/>
          <w:sz w:val="32"/>
          <w:szCs w:val="32"/>
          <w:u w:val="single"/>
        </w:rPr>
      </w:pPr>
    </w:p>
    <w:p w:rsidR="00A81FE8" w:rsidRPr="00AC3BEE" w:rsidRDefault="00A81FE8" w:rsidP="00A81FE8">
      <w:pPr>
        <w:rPr>
          <w:rFonts w:ascii="Bookman Old Style" w:hAnsi="Bookman Old Style"/>
          <w:sz w:val="32"/>
          <w:szCs w:val="32"/>
        </w:rPr>
      </w:pPr>
      <w:r w:rsidRPr="00AC3BEE">
        <w:rPr>
          <w:rFonts w:ascii="Bookman Old Style" w:hAnsi="Bookman Old Style"/>
          <w:b/>
          <w:sz w:val="32"/>
          <w:szCs w:val="32"/>
          <w:u w:val="single"/>
        </w:rPr>
        <w:t>Chant d’envoi :</w:t>
      </w:r>
      <w:r w:rsidRPr="00AC3BEE">
        <w:rPr>
          <w:rFonts w:ascii="Bookman Old Style" w:hAnsi="Bookman Old Style"/>
          <w:sz w:val="32"/>
          <w:szCs w:val="32"/>
          <w:u w:val="single"/>
        </w:rPr>
        <w:t xml:space="preserve"> </w:t>
      </w:r>
      <w:r w:rsidRPr="00AC3BEE">
        <w:rPr>
          <w:rFonts w:ascii="Bookman Old Style" w:hAnsi="Bookman Old Style"/>
          <w:b/>
          <w:sz w:val="32"/>
          <w:szCs w:val="32"/>
        </w:rPr>
        <w:t xml:space="preserve">PEUPLE DE L'ALLIANCE </w:t>
      </w:r>
      <w:r w:rsidRPr="00AC3BEE">
        <w:rPr>
          <w:rFonts w:ascii="Bookman Old Style" w:hAnsi="Bookman Old Style"/>
          <w:i/>
          <w:sz w:val="32"/>
          <w:szCs w:val="32"/>
        </w:rPr>
        <w:t>G 244</w:t>
      </w:r>
    </w:p>
    <w:p w:rsidR="00A81FE8" w:rsidRPr="00AC3BEE" w:rsidRDefault="00A81FE8" w:rsidP="00A81FE8">
      <w:pPr>
        <w:rPr>
          <w:sz w:val="32"/>
          <w:szCs w:val="32"/>
        </w:rPr>
      </w:pPr>
    </w:p>
    <w:p w:rsidR="00523C9F" w:rsidRDefault="00523C9F"/>
    <w:sectPr w:rsidR="00523C9F" w:rsidSect="007F22E2">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
    <w:altName w:val="Times New Roman"/>
    <w:panose1 w:val="00000000000000000000"/>
    <w:charset w:val="00"/>
    <w:family w:val="roman"/>
    <w:notTrueType/>
    <w:pitch w:val="default"/>
    <w:sig w:usb0="00000007" w:usb1="00000000" w:usb2="00000000" w:usb3="00000000" w:csb0="00000003"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29C"/>
    <w:multiLevelType w:val="hybridMultilevel"/>
    <w:tmpl w:val="A4C6F17C"/>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80A4BD8"/>
    <w:multiLevelType w:val="hybridMultilevel"/>
    <w:tmpl w:val="5CC465DE"/>
    <w:lvl w:ilvl="0" w:tplc="D610B596">
      <w:start w:val="1"/>
      <w:numFmt w:val="decimal"/>
      <w:lvlText w:val="%1."/>
      <w:lvlJc w:val="left"/>
      <w:pPr>
        <w:tabs>
          <w:tab w:val="num" w:pos="360"/>
        </w:tabs>
        <w:ind w:left="0" w:firstLine="0"/>
      </w:pPr>
      <w:rPr>
        <w:rFonts w:hint="default"/>
        <w:b/>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A81FE8"/>
    <w:rsid w:val="00236205"/>
    <w:rsid w:val="00523C9F"/>
    <w:rsid w:val="00A81F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E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81FE8"/>
    <w:pPr>
      <w:spacing w:before="100" w:beforeAutospacing="1" w:after="100" w:afterAutospacing="1"/>
    </w:pPr>
  </w:style>
  <w:style w:type="character" w:styleId="lev">
    <w:name w:val="Strong"/>
    <w:basedOn w:val="Policepardfaut"/>
    <w:qFormat/>
    <w:rsid w:val="00A81FE8"/>
    <w:rPr>
      <w:b/>
      <w:bCs/>
    </w:rPr>
  </w:style>
  <w:style w:type="paragraph" w:styleId="Textedebulles">
    <w:name w:val="Balloon Text"/>
    <w:basedOn w:val="Normal"/>
    <w:link w:val="TextedebullesCar"/>
    <w:uiPriority w:val="99"/>
    <w:semiHidden/>
    <w:unhideWhenUsed/>
    <w:rsid w:val="00A81FE8"/>
    <w:rPr>
      <w:rFonts w:ascii="Tahoma" w:hAnsi="Tahoma" w:cs="Tahoma"/>
      <w:sz w:val="16"/>
      <w:szCs w:val="16"/>
    </w:rPr>
  </w:style>
  <w:style w:type="character" w:customStyle="1" w:styleId="TextedebullesCar">
    <w:name w:val="Texte de bulles Car"/>
    <w:basedOn w:val="Policepardfaut"/>
    <w:link w:val="Textedebulles"/>
    <w:uiPriority w:val="99"/>
    <w:semiHidden/>
    <w:rsid w:val="00A81FE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2190</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2018-10-04T16:02:00Z</dcterms:created>
  <dcterms:modified xsi:type="dcterms:W3CDTF">2018-10-04T16:02:00Z</dcterms:modified>
</cp:coreProperties>
</file>