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B8" w:rsidRPr="00651697" w:rsidRDefault="001B1CB8" w:rsidP="001B1CB8">
      <w:pPr>
        <w:jc w:val="center"/>
        <w:rPr>
          <w:rFonts w:ascii="Bookman Old Style" w:hAnsi="Bookman Old Style"/>
          <w:b/>
          <w:sz w:val="30"/>
          <w:szCs w:val="28"/>
        </w:rPr>
      </w:pPr>
      <w:r>
        <w:rPr>
          <w:rFonts w:ascii="Bookman Old Style" w:hAnsi="Bookman Old Style"/>
          <w:b/>
          <w:sz w:val="30"/>
          <w:szCs w:val="28"/>
        </w:rPr>
        <w:t>Paroisse ND de la Roya</w:t>
      </w:r>
    </w:p>
    <w:p w:rsidR="001B1CB8" w:rsidRPr="00651697" w:rsidRDefault="001B1CB8" w:rsidP="001B1CB8">
      <w:pPr>
        <w:jc w:val="center"/>
        <w:rPr>
          <w:rFonts w:ascii="Bookman Old Style" w:hAnsi="Bookman Old Style"/>
          <w:b/>
          <w:sz w:val="30"/>
          <w:szCs w:val="28"/>
        </w:rPr>
      </w:pPr>
      <w:r w:rsidRPr="00651697">
        <w:rPr>
          <w:rFonts w:ascii="Bookman Old Style" w:hAnsi="Bookman Old Style"/>
          <w:b/>
          <w:sz w:val="30"/>
          <w:szCs w:val="28"/>
        </w:rPr>
        <w:t>2° dimanche de l’avent B</w:t>
      </w:r>
    </w:p>
    <w:p w:rsidR="001B1CB8" w:rsidRPr="00651697" w:rsidRDefault="001B1CB8" w:rsidP="001B1CB8">
      <w:pPr>
        <w:jc w:val="center"/>
        <w:rPr>
          <w:rFonts w:ascii="Bookman Old Style" w:hAnsi="Bookman Old Style"/>
          <w:b/>
          <w:sz w:val="30"/>
          <w:szCs w:val="28"/>
          <w:highlight w:val="yellow"/>
        </w:rPr>
      </w:pPr>
    </w:p>
    <w:p w:rsidR="001B1CB8" w:rsidRPr="00651697" w:rsidRDefault="001B1CB8" w:rsidP="001B1CB8">
      <w:pPr>
        <w:rPr>
          <w:rFonts w:ascii="Bookman Old Style" w:hAnsi="Bookman Old Style"/>
          <w:b/>
          <w:sz w:val="30"/>
          <w:szCs w:val="28"/>
        </w:rPr>
      </w:pPr>
      <w:r w:rsidRPr="00651697">
        <w:rPr>
          <w:rFonts w:ascii="Bookman Old Style" w:hAnsi="Bookman Old Style"/>
          <w:b/>
          <w:sz w:val="30"/>
          <w:szCs w:val="28"/>
        </w:rPr>
        <w:t xml:space="preserve">Messe de St Pancrace </w:t>
      </w:r>
      <w:r w:rsidRPr="00651697">
        <w:rPr>
          <w:rFonts w:ascii="Bookman Old Style" w:hAnsi="Bookman Old Style"/>
          <w:i/>
          <w:sz w:val="30"/>
          <w:szCs w:val="28"/>
        </w:rPr>
        <w:t xml:space="preserve">- </w:t>
      </w:r>
      <w:r w:rsidRPr="00651697">
        <w:rPr>
          <w:rFonts w:ascii="Bookman Old Style" w:hAnsi="Bookman Old Style"/>
          <w:b/>
          <w:i/>
          <w:sz w:val="30"/>
          <w:szCs w:val="28"/>
        </w:rPr>
        <w:t>Pas de gloria !</w:t>
      </w:r>
    </w:p>
    <w:p w:rsidR="001B1CB8" w:rsidRPr="00651697" w:rsidRDefault="001B1CB8" w:rsidP="001B1CB8">
      <w:pPr>
        <w:rPr>
          <w:rFonts w:ascii="Bookman Old Style" w:hAnsi="Bookman Old Style"/>
          <w:sz w:val="30"/>
          <w:szCs w:val="28"/>
        </w:rPr>
      </w:pPr>
      <w:r w:rsidRPr="00651697">
        <w:rPr>
          <w:rFonts w:ascii="Bookman Old Style" w:hAnsi="Bookman Old Style"/>
          <w:b/>
          <w:sz w:val="30"/>
          <w:szCs w:val="28"/>
          <w:u w:val="single"/>
        </w:rPr>
        <w:t>Chant d’entrée :</w:t>
      </w:r>
      <w:r w:rsidRPr="00651697">
        <w:rPr>
          <w:rFonts w:ascii="Bookman Old Style" w:hAnsi="Bookman Old Style"/>
          <w:sz w:val="30"/>
          <w:szCs w:val="28"/>
          <w:u w:val="single"/>
        </w:rPr>
        <w:t xml:space="preserve"> </w:t>
      </w:r>
      <w:r w:rsidRPr="00651697">
        <w:rPr>
          <w:rFonts w:ascii="Bookman Old Style" w:hAnsi="Bookman Old Style"/>
          <w:b/>
          <w:sz w:val="30"/>
          <w:szCs w:val="28"/>
        </w:rPr>
        <w:t>VIENNE, SEIGNEUR, VIENNE TON JOUR  </w:t>
      </w:r>
      <w:r w:rsidRPr="00651697">
        <w:rPr>
          <w:rFonts w:ascii="Bookman Old Style" w:hAnsi="Bookman Old Style"/>
          <w:i/>
          <w:sz w:val="30"/>
          <w:szCs w:val="28"/>
        </w:rPr>
        <w:t>E 240</w:t>
      </w:r>
      <w:r w:rsidRPr="00651697">
        <w:rPr>
          <w:rFonts w:ascii="Bookman Old Style" w:hAnsi="Bookman Old Style"/>
          <w:b/>
          <w:sz w:val="30"/>
          <w:szCs w:val="28"/>
        </w:rPr>
        <w:t xml:space="preserve"> </w:t>
      </w:r>
      <w:r w:rsidRPr="00651697">
        <w:rPr>
          <w:rFonts w:ascii="Bookman Old Style" w:hAnsi="Bookman Old Style"/>
          <w:b/>
          <w:sz w:val="30"/>
          <w:szCs w:val="28"/>
        </w:rPr>
        <w:br/>
      </w:r>
    </w:p>
    <w:p w:rsidR="001B1CB8" w:rsidRDefault="001B1CB8" w:rsidP="001B1CB8">
      <w:pPr>
        <w:autoSpaceDE w:val="0"/>
        <w:autoSpaceDN w:val="0"/>
        <w:adjustRightInd w:val="0"/>
        <w:jc w:val="both"/>
        <w:rPr>
          <w:rFonts w:ascii="Bookman Old Style" w:hAnsi="Bookman Old Style" w:cs="Humanist521BT-Light"/>
          <w:sz w:val="30"/>
          <w:szCs w:val="28"/>
          <w:lang w:eastAsia="pl-PL"/>
        </w:rPr>
      </w:pPr>
      <w:r w:rsidRPr="00651697">
        <w:rPr>
          <w:rFonts w:ascii="Bookman Old Style" w:hAnsi="Bookman Old Style"/>
          <w:b/>
          <w:sz w:val="30"/>
          <w:szCs w:val="28"/>
          <w:u w:val="single"/>
        </w:rPr>
        <w:t>Accueil</w:t>
      </w:r>
      <w:r w:rsidRPr="00651697">
        <w:rPr>
          <w:rFonts w:ascii="Bookman Old Style" w:hAnsi="Bookman Old Style"/>
          <w:b/>
          <w:sz w:val="30"/>
          <w:szCs w:val="28"/>
        </w:rPr>
        <w:t> :</w:t>
      </w:r>
      <w:r w:rsidRPr="00651697">
        <w:rPr>
          <w:rFonts w:ascii="Bookman Old Style" w:hAnsi="Bookman Old Style" w:cs="Humanist521BT-ExtraBold"/>
          <w:bCs/>
          <w:sz w:val="30"/>
          <w:szCs w:val="28"/>
          <w:lang w:eastAsia="pl-PL"/>
        </w:rPr>
        <w:t xml:space="preserve"> L</w:t>
      </w:r>
      <w:r w:rsidRPr="00651697">
        <w:rPr>
          <w:rFonts w:ascii="Bookman Old Style" w:hAnsi="Bookman Old Style" w:cs="Humanist521BT-Light"/>
          <w:sz w:val="30"/>
          <w:szCs w:val="28"/>
          <w:lang w:eastAsia="pl-PL"/>
        </w:rPr>
        <w:t xml:space="preserve">e Seigneur nous rassemble en ce deuxième dimanche de l’Avent. Nous sommes dans l’attente de celui qui doit venir. Préparons le chemin du Seigneur, traçons la route. Il vient habiter la terre. Que cette Eucharistie nourrisse notre attente afin que, le moment venu, nous reconnaissions celui que les prophètes ont annoncé. </w:t>
      </w:r>
    </w:p>
    <w:p w:rsidR="001B1CB8" w:rsidRPr="00651697" w:rsidRDefault="001B1CB8" w:rsidP="001B1CB8">
      <w:pPr>
        <w:autoSpaceDE w:val="0"/>
        <w:autoSpaceDN w:val="0"/>
        <w:adjustRightInd w:val="0"/>
        <w:jc w:val="both"/>
        <w:rPr>
          <w:rFonts w:ascii="Bookman Old Style" w:hAnsi="Bookman Old Style" w:cs="Humanist521BT-Light"/>
          <w:sz w:val="30"/>
          <w:szCs w:val="28"/>
          <w:lang w:eastAsia="pl-PL"/>
        </w:rPr>
      </w:pPr>
    </w:p>
    <w:p w:rsidR="001B1CB8" w:rsidRPr="00651697" w:rsidRDefault="001B1CB8" w:rsidP="001B1CB8">
      <w:pPr>
        <w:numPr>
          <w:ilvl w:val="0"/>
          <w:numId w:val="3"/>
        </w:numPr>
        <w:jc w:val="both"/>
        <w:rPr>
          <w:rFonts w:ascii="Bookman Old Style" w:hAnsi="Bookman Old Style"/>
          <w:i/>
          <w:sz w:val="30"/>
          <w:szCs w:val="28"/>
        </w:rPr>
      </w:pPr>
      <w:r w:rsidRPr="00651697">
        <w:rPr>
          <w:rFonts w:ascii="Bookman Old Style" w:hAnsi="Bookman Old Style"/>
          <w:i/>
          <w:sz w:val="30"/>
          <w:szCs w:val="28"/>
        </w:rPr>
        <w:t>Quelqu'un allume la deuxième bougie de la couronne de l'Avent.</w:t>
      </w:r>
    </w:p>
    <w:p w:rsidR="001B1CB8" w:rsidRPr="00651697" w:rsidRDefault="001B1CB8" w:rsidP="001B1CB8">
      <w:pPr>
        <w:jc w:val="both"/>
        <w:rPr>
          <w:rFonts w:ascii="Bookman Old Style" w:hAnsi="Bookman Old Style"/>
          <w:sz w:val="30"/>
          <w:szCs w:val="28"/>
        </w:rPr>
      </w:pPr>
      <w:r w:rsidRPr="00651697">
        <w:rPr>
          <w:rFonts w:ascii="Bookman Old Style" w:hAnsi="Bookman Old Style" w:cs="Humanist521BT-LightItalic"/>
          <w:b/>
          <w:i/>
          <w:sz w:val="30"/>
          <w:szCs w:val="28"/>
          <w:lang w:eastAsia="pl-PL"/>
        </w:rPr>
        <w:t>Prêtre :</w:t>
      </w:r>
      <w:r w:rsidRPr="00651697">
        <w:rPr>
          <w:rFonts w:ascii="Bookman Old Style" w:hAnsi="Bookman Old Style"/>
          <w:iCs/>
          <w:color w:val="000000"/>
          <w:sz w:val="30"/>
          <w:szCs w:val="28"/>
        </w:rPr>
        <w:t xml:space="preserve"> </w:t>
      </w:r>
      <w:r w:rsidRPr="00651697">
        <w:rPr>
          <w:rFonts w:ascii="Bookman Old Style" w:hAnsi="Bookman Old Style"/>
          <w:sz w:val="30"/>
          <w:szCs w:val="28"/>
        </w:rPr>
        <w:t>Seigneur, pour éclairer la route que tu empruntes pour venir jusqu'à nous, nous allumons cette deuxième bougie de la couronne de l'Avent. Que cette lumière nous stimule pour préparer ton chemin et annoncer aux hommes la Bonne Nouvelle de ta venue.</w:t>
      </w:r>
    </w:p>
    <w:p w:rsidR="001B1CB8" w:rsidRPr="00651697" w:rsidRDefault="001B1CB8" w:rsidP="001B1CB8">
      <w:pPr>
        <w:jc w:val="both"/>
        <w:rPr>
          <w:rFonts w:ascii="Bookman Old Style" w:hAnsi="Bookman Old Style"/>
          <w:sz w:val="30"/>
          <w:szCs w:val="28"/>
        </w:rPr>
      </w:pPr>
    </w:p>
    <w:p w:rsidR="001B1CB8" w:rsidRPr="00651697" w:rsidRDefault="001B1CB8" w:rsidP="001B1CB8">
      <w:pPr>
        <w:autoSpaceDE w:val="0"/>
        <w:autoSpaceDN w:val="0"/>
        <w:adjustRightInd w:val="0"/>
        <w:jc w:val="both"/>
        <w:rPr>
          <w:rFonts w:ascii="Bookman Old Style" w:hAnsi="Bookman Old Style"/>
          <w:i/>
          <w:sz w:val="30"/>
          <w:szCs w:val="28"/>
        </w:rPr>
      </w:pPr>
      <w:r w:rsidRPr="00651697">
        <w:rPr>
          <w:rFonts w:ascii="Bookman Old Style" w:hAnsi="Bookman Old Style"/>
          <w:b/>
          <w:bCs/>
          <w:sz w:val="30"/>
          <w:szCs w:val="28"/>
          <w:u w:val="single"/>
        </w:rPr>
        <w:t>Prière pénitentielle</w:t>
      </w:r>
      <w:r w:rsidRPr="00651697">
        <w:rPr>
          <w:rFonts w:ascii="Bookman Old Style" w:hAnsi="Bookman Old Style"/>
          <w:sz w:val="30"/>
          <w:szCs w:val="28"/>
        </w:rPr>
        <w:t> </w:t>
      </w:r>
      <w:r w:rsidRPr="00651697">
        <w:rPr>
          <w:rFonts w:ascii="Bookman Old Style" w:hAnsi="Bookman Old Style"/>
          <w:b/>
          <w:sz w:val="30"/>
          <w:szCs w:val="28"/>
        </w:rPr>
        <w:t>:</w:t>
      </w:r>
      <w:r w:rsidRPr="00651697">
        <w:rPr>
          <w:rFonts w:ascii="Bookman Old Style" w:hAnsi="Bookman Old Style"/>
          <w:sz w:val="30"/>
          <w:szCs w:val="28"/>
        </w:rPr>
        <w:t xml:space="preserve"> </w:t>
      </w:r>
      <w:r w:rsidRPr="00651697">
        <w:rPr>
          <w:rFonts w:ascii="Bookman Old Style" w:hAnsi="Bookman Old Style" w:cs="Goudy"/>
          <w:sz w:val="30"/>
          <w:szCs w:val="28"/>
          <w:lang w:eastAsia="pl-PL"/>
        </w:rPr>
        <w:t xml:space="preserve">En ce début de célébration, accueillons le Seigneur qui tient sa promesse, et reconnaissons notre péché. </w:t>
      </w:r>
      <w:r w:rsidRPr="00651697">
        <w:rPr>
          <w:rFonts w:ascii="Bookman Old Style" w:hAnsi="Bookman Old Style"/>
          <w:i/>
          <w:sz w:val="30"/>
          <w:szCs w:val="28"/>
        </w:rPr>
        <w:t>(brève pause en silence)</w:t>
      </w:r>
    </w:p>
    <w:p w:rsidR="001B1CB8" w:rsidRPr="00651697" w:rsidRDefault="001B1CB8" w:rsidP="001B1CB8">
      <w:pPr>
        <w:numPr>
          <w:ilvl w:val="0"/>
          <w:numId w:val="2"/>
        </w:numPr>
        <w:autoSpaceDE w:val="0"/>
        <w:autoSpaceDN w:val="0"/>
        <w:adjustRightInd w:val="0"/>
        <w:jc w:val="both"/>
        <w:rPr>
          <w:rFonts w:ascii="Bookman Old Style" w:hAnsi="Bookman Old Style"/>
          <w:sz w:val="30"/>
          <w:szCs w:val="28"/>
        </w:rPr>
      </w:pPr>
      <w:r w:rsidRPr="00651697">
        <w:rPr>
          <w:rFonts w:ascii="Bookman Old Style" w:hAnsi="Bookman Old Style" w:cs="Humanist521BT-LightItalic"/>
          <w:b/>
          <w:i/>
          <w:sz w:val="30"/>
          <w:szCs w:val="28"/>
          <w:lang w:eastAsia="pl-PL"/>
        </w:rPr>
        <w:t>Prêtre :</w:t>
      </w:r>
      <w:r w:rsidRPr="00651697">
        <w:rPr>
          <w:rFonts w:ascii="Bookman Old Style" w:hAnsi="Bookman Old Style"/>
          <w:iCs/>
          <w:color w:val="000000"/>
          <w:sz w:val="30"/>
          <w:szCs w:val="28"/>
        </w:rPr>
        <w:t xml:space="preserve"> </w:t>
      </w:r>
      <w:r w:rsidRPr="00651697">
        <w:rPr>
          <w:rFonts w:ascii="Bookman Old Style" w:hAnsi="Bookman Old Style"/>
          <w:sz w:val="30"/>
          <w:szCs w:val="28"/>
        </w:rPr>
        <w:t xml:space="preserve">Seigneur, accorde-nous ton pardon. </w:t>
      </w:r>
    </w:p>
    <w:p w:rsidR="001B1CB8" w:rsidRPr="00651697" w:rsidRDefault="001B1CB8" w:rsidP="001B1CB8">
      <w:pPr>
        <w:numPr>
          <w:ilvl w:val="0"/>
          <w:numId w:val="2"/>
        </w:numPr>
        <w:jc w:val="both"/>
        <w:rPr>
          <w:rFonts w:ascii="Bookman Old Style" w:hAnsi="Bookman Old Style"/>
          <w:i/>
          <w:sz w:val="30"/>
          <w:szCs w:val="28"/>
        </w:rPr>
      </w:pPr>
      <w:r w:rsidRPr="00651697">
        <w:rPr>
          <w:rFonts w:ascii="Bookman Old Style" w:hAnsi="Bookman Old Style"/>
          <w:b/>
          <w:i/>
          <w:sz w:val="30"/>
          <w:szCs w:val="28"/>
        </w:rPr>
        <w:t>Tous :</w:t>
      </w:r>
      <w:r w:rsidRPr="00651697">
        <w:rPr>
          <w:rFonts w:ascii="Bookman Old Style" w:hAnsi="Bookman Old Style"/>
          <w:sz w:val="30"/>
          <w:szCs w:val="28"/>
        </w:rPr>
        <w:t xml:space="preserve"> </w:t>
      </w:r>
      <w:r w:rsidRPr="00651697">
        <w:rPr>
          <w:rFonts w:ascii="Bookman Old Style" w:hAnsi="Bookman Old Style"/>
          <w:i/>
          <w:sz w:val="30"/>
          <w:szCs w:val="28"/>
        </w:rPr>
        <w:t xml:space="preserve">Nous avons péché contre toi. </w:t>
      </w:r>
    </w:p>
    <w:p w:rsidR="001B1CB8" w:rsidRPr="00651697" w:rsidRDefault="001B1CB8" w:rsidP="001B1CB8">
      <w:pPr>
        <w:numPr>
          <w:ilvl w:val="0"/>
          <w:numId w:val="2"/>
        </w:numPr>
        <w:jc w:val="both"/>
        <w:rPr>
          <w:rFonts w:ascii="Bookman Old Style" w:hAnsi="Bookman Old Style"/>
          <w:sz w:val="30"/>
          <w:szCs w:val="28"/>
        </w:rPr>
      </w:pPr>
      <w:r w:rsidRPr="00651697">
        <w:rPr>
          <w:rFonts w:ascii="Bookman Old Style" w:hAnsi="Bookman Old Style" w:cs="Humanist521BT-LightItalic"/>
          <w:b/>
          <w:i/>
          <w:sz w:val="30"/>
          <w:szCs w:val="28"/>
          <w:lang w:eastAsia="pl-PL"/>
        </w:rPr>
        <w:t>Prêtre :</w:t>
      </w:r>
      <w:r w:rsidRPr="00651697">
        <w:rPr>
          <w:rFonts w:ascii="Bookman Old Style" w:hAnsi="Bookman Old Style"/>
          <w:iCs/>
          <w:color w:val="000000"/>
          <w:sz w:val="30"/>
          <w:szCs w:val="28"/>
        </w:rPr>
        <w:t xml:space="preserve"> </w:t>
      </w:r>
      <w:r w:rsidRPr="00651697">
        <w:rPr>
          <w:rFonts w:ascii="Bookman Old Style" w:hAnsi="Bookman Old Style"/>
          <w:sz w:val="30"/>
          <w:szCs w:val="28"/>
        </w:rPr>
        <w:t xml:space="preserve">Montre-nous ta miséricorde. </w:t>
      </w:r>
    </w:p>
    <w:p w:rsidR="001B1CB8" w:rsidRPr="00651697" w:rsidRDefault="001B1CB8" w:rsidP="001B1CB8">
      <w:pPr>
        <w:numPr>
          <w:ilvl w:val="0"/>
          <w:numId w:val="2"/>
        </w:numPr>
        <w:jc w:val="both"/>
        <w:rPr>
          <w:rFonts w:ascii="Bookman Old Style" w:hAnsi="Bookman Old Style"/>
          <w:i/>
          <w:sz w:val="30"/>
          <w:szCs w:val="28"/>
        </w:rPr>
      </w:pPr>
      <w:r w:rsidRPr="00651697">
        <w:rPr>
          <w:rFonts w:ascii="Bookman Old Style" w:hAnsi="Bookman Old Style"/>
          <w:b/>
          <w:i/>
          <w:sz w:val="30"/>
          <w:szCs w:val="28"/>
        </w:rPr>
        <w:t>Tous :</w:t>
      </w:r>
      <w:r w:rsidRPr="00651697">
        <w:rPr>
          <w:rFonts w:ascii="Bookman Old Style" w:hAnsi="Bookman Old Style"/>
          <w:sz w:val="30"/>
          <w:szCs w:val="28"/>
        </w:rPr>
        <w:t xml:space="preserve"> </w:t>
      </w:r>
      <w:r w:rsidRPr="00651697">
        <w:rPr>
          <w:rFonts w:ascii="Bookman Old Style" w:hAnsi="Bookman Old Style"/>
          <w:i/>
          <w:sz w:val="30"/>
          <w:szCs w:val="28"/>
        </w:rPr>
        <w:t>Et nous serons sauvés.</w:t>
      </w:r>
    </w:p>
    <w:p w:rsidR="001B1CB8" w:rsidRPr="00651697" w:rsidRDefault="001B1CB8" w:rsidP="001B1CB8">
      <w:pPr>
        <w:numPr>
          <w:ilvl w:val="0"/>
          <w:numId w:val="2"/>
        </w:numPr>
        <w:autoSpaceDE w:val="0"/>
        <w:autoSpaceDN w:val="0"/>
        <w:adjustRightInd w:val="0"/>
        <w:jc w:val="both"/>
        <w:rPr>
          <w:rFonts w:ascii="Bookman Old Style" w:hAnsi="Bookman Old Style"/>
          <w:b/>
          <w:color w:val="000000"/>
          <w:sz w:val="30"/>
          <w:szCs w:val="28"/>
          <w:u w:val="single"/>
        </w:rPr>
      </w:pPr>
      <w:r w:rsidRPr="00651697">
        <w:rPr>
          <w:rFonts w:ascii="Bookman Old Style" w:hAnsi="Bookman Old Style" w:cs="Humanist521BT-LightItalic"/>
          <w:b/>
          <w:i/>
          <w:sz w:val="30"/>
          <w:szCs w:val="28"/>
          <w:lang w:eastAsia="pl-PL"/>
        </w:rPr>
        <w:t>Prêtre :</w:t>
      </w:r>
      <w:r w:rsidRPr="00651697">
        <w:rPr>
          <w:rFonts w:ascii="Bookman Old Style" w:hAnsi="Bookman Old Style"/>
          <w:iCs/>
          <w:color w:val="000000"/>
          <w:sz w:val="30"/>
          <w:szCs w:val="28"/>
        </w:rPr>
        <w:t xml:space="preserve"> </w:t>
      </w:r>
      <w:r w:rsidRPr="00651697">
        <w:rPr>
          <w:rFonts w:ascii="Bookman Old Style" w:hAnsi="Bookman Old Style"/>
          <w:sz w:val="30"/>
          <w:szCs w:val="28"/>
        </w:rPr>
        <w:t>Que Dieu tout-puissant nous fasse miséricorde…</w:t>
      </w:r>
    </w:p>
    <w:p w:rsidR="001B1CB8" w:rsidRPr="00651697" w:rsidRDefault="001B1CB8" w:rsidP="001B1CB8">
      <w:pPr>
        <w:autoSpaceDE w:val="0"/>
        <w:autoSpaceDN w:val="0"/>
        <w:adjustRightInd w:val="0"/>
        <w:jc w:val="both"/>
        <w:rPr>
          <w:rFonts w:ascii="Bookman Old Style" w:hAnsi="Bookman Old Style"/>
          <w:b/>
          <w:color w:val="000000"/>
          <w:sz w:val="30"/>
          <w:szCs w:val="28"/>
          <w:u w:val="single"/>
        </w:rPr>
      </w:pPr>
    </w:p>
    <w:p w:rsidR="001B1CB8" w:rsidRPr="00651697" w:rsidRDefault="001B1CB8" w:rsidP="001B1CB8">
      <w:pPr>
        <w:numPr>
          <w:ilvl w:val="0"/>
          <w:numId w:val="1"/>
        </w:numPr>
        <w:autoSpaceDE w:val="0"/>
        <w:autoSpaceDN w:val="0"/>
        <w:adjustRightInd w:val="0"/>
        <w:jc w:val="both"/>
        <w:rPr>
          <w:rFonts w:ascii="Bookman Old Style" w:hAnsi="Bookman Old Style"/>
          <w:b/>
          <w:sz w:val="30"/>
          <w:szCs w:val="28"/>
        </w:rPr>
      </w:pPr>
      <w:r w:rsidRPr="00651697">
        <w:rPr>
          <w:rFonts w:ascii="Bookman Old Style" w:hAnsi="Bookman Old Style"/>
          <w:b/>
          <w:i/>
          <w:sz w:val="30"/>
          <w:szCs w:val="28"/>
        </w:rPr>
        <w:t>Animateur chante :</w:t>
      </w:r>
      <w:r w:rsidRPr="00651697">
        <w:rPr>
          <w:rFonts w:ascii="Bookman Old Style" w:hAnsi="Bookman Old Style"/>
          <w:sz w:val="30"/>
          <w:szCs w:val="28"/>
        </w:rPr>
        <w:t xml:space="preserve"> Kyrie…</w:t>
      </w:r>
    </w:p>
    <w:p w:rsidR="001B1CB8" w:rsidRPr="00651697" w:rsidRDefault="001B1CB8" w:rsidP="001B1CB8">
      <w:pPr>
        <w:numPr>
          <w:ilvl w:val="0"/>
          <w:numId w:val="1"/>
        </w:numPr>
        <w:jc w:val="both"/>
        <w:rPr>
          <w:rFonts w:ascii="Bookman Old Style" w:hAnsi="Bookman Old Style"/>
          <w:b/>
          <w:sz w:val="30"/>
          <w:szCs w:val="28"/>
        </w:rPr>
      </w:pPr>
      <w:r w:rsidRPr="00651697">
        <w:rPr>
          <w:rFonts w:ascii="Bookman Old Style" w:hAnsi="Bookman Old Style"/>
          <w:b/>
          <w:sz w:val="30"/>
          <w:szCs w:val="28"/>
        </w:rPr>
        <w:t>Pas de Gloria !</w:t>
      </w:r>
    </w:p>
    <w:p w:rsidR="001B1CB8" w:rsidRPr="00651697" w:rsidRDefault="001B1CB8" w:rsidP="001B1CB8">
      <w:pPr>
        <w:jc w:val="both"/>
        <w:rPr>
          <w:rFonts w:ascii="Bookman Old Style" w:hAnsi="Bookman Old Style"/>
          <w:b/>
          <w:sz w:val="30"/>
          <w:szCs w:val="28"/>
        </w:rPr>
      </w:pPr>
    </w:p>
    <w:p w:rsidR="001B1CB8" w:rsidRPr="00651697" w:rsidRDefault="001B1CB8" w:rsidP="001B1CB8">
      <w:pPr>
        <w:autoSpaceDE w:val="0"/>
        <w:autoSpaceDN w:val="0"/>
        <w:adjustRightInd w:val="0"/>
        <w:rPr>
          <w:rFonts w:ascii="Bookman Old Style" w:hAnsi="Bookman Old Style" w:cs="Humanist521BT-Light"/>
          <w:b/>
          <w:sz w:val="30"/>
          <w:szCs w:val="28"/>
          <w:lang w:eastAsia="pl-PL"/>
        </w:rPr>
      </w:pPr>
      <w:r w:rsidRPr="00651697">
        <w:rPr>
          <w:rFonts w:ascii="Bookman Old Style" w:hAnsi="Bookman Old Style" w:cs="MatrixScriptRegular"/>
          <w:b/>
          <w:sz w:val="30"/>
          <w:szCs w:val="28"/>
          <w:u w:val="single"/>
          <w:lang w:eastAsia="pl-PL"/>
        </w:rPr>
        <w:t>Psaume</w:t>
      </w:r>
      <w:r w:rsidRPr="00651697">
        <w:rPr>
          <w:rFonts w:ascii="Bookman Old Style" w:hAnsi="Bookman Old Style" w:cs="MatrixScriptRegular"/>
          <w:b/>
          <w:sz w:val="30"/>
          <w:szCs w:val="28"/>
          <w:lang w:eastAsia="pl-PL"/>
        </w:rPr>
        <w:t xml:space="preserve"> </w:t>
      </w:r>
      <w:r w:rsidRPr="00651697">
        <w:rPr>
          <w:rFonts w:ascii="Bookman Old Style" w:hAnsi="Bookman Old Style" w:cs="Humanist521BT-Light"/>
          <w:b/>
          <w:sz w:val="30"/>
          <w:szCs w:val="28"/>
          <w:lang w:eastAsia="pl-PL"/>
        </w:rPr>
        <w:t>84 (85)</w:t>
      </w:r>
    </w:p>
    <w:p w:rsidR="001B1CB8" w:rsidRPr="00ED611C" w:rsidRDefault="001B1CB8" w:rsidP="001B1CB8">
      <w:pPr>
        <w:tabs>
          <w:tab w:val="left" w:pos="720"/>
        </w:tabs>
        <w:jc w:val="both"/>
        <w:rPr>
          <w:rFonts w:ascii="Bookman Old Style" w:hAnsi="Bookman Old Style"/>
          <w:b/>
          <w:bCs/>
          <w:sz w:val="26"/>
          <w:szCs w:val="28"/>
          <w:u w:val="single"/>
        </w:rPr>
      </w:pPr>
      <w:r>
        <w:rPr>
          <w:rFonts w:ascii="Bookman Old Style" w:hAnsi="Bookman Old Style"/>
          <w:b/>
          <w:noProof/>
          <w:sz w:val="28"/>
          <w:szCs w:val="28"/>
        </w:rPr>
        <w:drawing>
          <wp:inline distT="0" distB="0" distL="0" distR="0">
            <wp:extent cx="6479540" cy="173926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9540" cy="1739265"/>
                    </a:xfrm>
                    <a:prstGeom prst="rect">
                      <a:avLst/>
                    </a:prstGeom>
                    <a:noFill/>
                    <a:ln w="9525">
                      <a:noFill/>
                      <a:miter lim="800000"/>
                      <a:headEnd/>
                      <a:tailEnd/>
                    </a:ln>
                  </pic:spPr>
                </pic:pic>
              </a:graphicData>
            </a:graphic>
          </wp:inline>
        </w:drawing>
      </w:r>
    </w:p>
    <w:p w:rsidR="001B1CB8" w:rsidRPr="00ED611C" w:rsidRDefault="001B1CB8" w:rsidP="001B1CB8">
      <w:pPr>
        <w:autoSpaceDE w:val="0"/>
        <w:autoSpaceDN w:val="0"/>
        <w:adjustRightInd w:val="0"/>
        <w:rPr>
          <w:rFonts w:ascii="Bookman Old Style" w:hAnsi="Bookman Old Style" w:cs="Goudy"/>
          <w:b/>
          <w:sz w:val="26"/>
          <w:szCs w:val="28"/>
          <w:lang w:eastAsia="pl-PL"/>
        </w:rPr>
        <w:sectPr w:rsidR="001B1CB8" w:rsidRPr="00ED611C" w:rsidSect="00DD4E8F">
          <w:pgSz w:w="11906" w:h="16838" w:code="9"/>
          <w:pgMar w:top="567" w:right="567" w:bottom="567" w:left="567" w:header="709" w:footer="709" w:gutter="0"/>
          <w:cols w:space="708"/>
          <w:docGrid w:linePitch="360"/>
        </w:sectPr>
      </w:pPr>
    </w:p>
    <w:p w:rsidR="001B1CB8" w:rsidRPr="00ED611C" w:rsidRDefault="001B1CB8" w:rsidP="001B1CB8">
      <w:pPr>
        <w:autoSpaceDE w:val="0"/>
        <w:autoSpaceDN w:val="0"/>
        <w:adjustRightInd w:val="0"/>
        <w:rPr>
          <w:rFonts w:ascii="Bookman Old Style" w:hAnsi="Bookman Old Style" w:cs="Goudy"/>
          <w:sz w:val="26"/>
          <w:szCs w:val="28"/>
          <w:lang w:eastAsia="pl-PL"/>
        </w:rPr>
      </w:pPr>
      <w:r w:rsidRPr="00ED611C">
        <w:rPr>
          <w:rFonts w:ascii="Bookman Old Style" w:hAnsi="Bookman Old Style" w:cs="Goudy"/>
          <w:b/>
          <w:sz w:val="26"/>
          <w:szCs w:val="28"/>
          <w:lang w:eastAsia="pl-PL"/>
        </w:rPr>
        <w:lastRenderedPageBreak/>
        <w:t xml:space="preserve">1. </w:t>
      </w:r>
      <w:r w:rsidRPr="00ED611C">
        <w:rPr>
          <w:rFonts w:ascii="Bookman Old Style" w:hAnsi="Bookman Old Style" w:cs="Goudy"/>
          <w:sz w:val="26"/>
          <w:szCs w:val="28"/>
          <w:lang w:eastAsia="pl-PL"/>
        </w:rPr>
        <w:t>J’écoute : que dir</w:t>
      </w:r>
      <w:r w:rsidRPr="00ED611C">
        <w:rPr>
          <w:rFonts w:ascii="Bookman Old Style" w:hAnsi="Bookman Old Style" w:cs="Goudy-Bold"/>
          <w:b/>
          <w:bCs/>
          <w:sz w:val="26"/>
          <w:szCs w:val="28"/>
          <w:lang w:eastAsia="pl-PL"/>
        </w:rPr>
        <w:t xml:space="preserve">a </w:t>
      </w:r>
      <w:r w:rsidRPr="00ED611C">
        <w:rPr>
          <w:rFonts w:ascii="Bookman Old Style" w:hAnsi="Bookman Old Style" w:cs="Goudy"/>
          <w:sz w:val="26"/>
          <w:szCs w:val="28"/>
          <w:lang w:eastAsia="pl-PL"/>
        </w:rPr>
        <w:t>le Seigneur Dieu ?</w:t>
      </w:r>
    </w:p>
    <w:p w:rsidR="001B1CB8" w:rsidRPr="00ED611C" w:rsidRDefault="001B1CB8" w:rsidP="001B1CB8">
      <w:pPr>
        <w:autoSpaceDE w:val="0"/>
        <w:autoSpaceDN w:val="0"/>
        <w:adjustRightInd w:val="0"/>
        <w:rPr>
          <w:rFonts w:ascii="Bookman Old Style" w:hAnsi="Bookman Old Style" w:cs="Goudy"/>
          <w:sz w:val="26"/>
          <w:szCs w:val="28"/>
          <w:lang w:eastAsia="pl-PL"/>
        </w:rPr>
      </w:pPr>
      <w:r w:rsidRPr="00ED611C">
        <w:rPr>
          <w:rFonts w:ascii="Bookman Old Style" w:hAnsi="Bookman Old Style" w:cs="Goudy"/>
          <w:sz w:val="26"/>
          <w:szCs w:val="28"/>
          <w:lang w:eastAsia="pl-PL"/>
        </w:rPr>
        <w:t>Ce qu’il dit, c’est la p</w:t>
      </w:r>
      <w:r w:rsidRPr="00ED611C">
        <w:rPr>
          <w:rFonts w:ascii="Bookman Old Style" w:hAnsi="Bookman Old Style" w:cs="Goudy-Bold"/>
          <w:b/>
          <w:bCs/>
          <w:sz w:val="26"/>
          <w:szCs w:val="28"/>
          <w:lang w:eastAsia="pl-PL"/>
        </w:rPr>
        <w:t>a</w:t>
      </w:r>
      <w:r w:rsidRPr="00ED611C">
        <w:rPr>
          <w:rFonts w:ascii="Bookman Old Style" w:hAnsi="Bookman Old Style" w:cs="Goudy"/>
          <w:sz w:val="26"/>
          <w:szCs w:val="28"/>
          <w:lang w:eastAsia="pl-PL"/>
        </w:rPr>
        <w:t>ix pour son peuple.</w:t>
      </w:r>
    </w:p>
    <w:p w:rsidR="001B1CB8" w:rsidRPr="00ED611C" w:rsidRDefault="001B1CB8" w:rsidP="001B1CB8">
      <w:pPr>
        <w:autoSpaceDE w:val="0"/>
        <w:autoSpaceDN w:val="0"/>
        <w:adjustRightInd w:val="0"/>
        <w:rPr>
          <w:rFonts w:ascii="Bookman Old Style" w:hAnsi="Bookman Old Style" w:cs="Goudy"/>
          <w:sz w:val="26"/>
          <w:szCs w:val="28"/>
          <w:lang w:eastAsia="pl-PL"/>
        </w:rPr>
      </w:pPr>
      <w:r w:rsidRPr="00ED611C">
        <w:rPr>
          <w:rFonts w:ascii="Bookman Old Style" w:hAnsi="Bookman Old Style" w:cs="Goudy"/>
          <w:sz w:val="26"/>
          <w:szCs w:val="28"/>
          <w:lang w:eastAsia="pl-PL"/>
        </w:rPr>
        <w:t>Son salut est proche de ce</w:t>
      </w:r>
      <w:r w:rsidRPr="00ED611C">
        <w:rPr>
          <w:rFonts w:ascii="Bookman Old Style" w:hAnsi="Bookman Old Style" w:cs="Goudy-Bold"/>
          <w:b/>
          <w:bCs/>
          <w:sz w:val="26"/>
          <w:szCs w:val="28"/>
          <w:lang w:eastAsia="pl-PL"/>
        </w:rPr>
        <w:t>u</w:t>
      </w:r>
      <w:r w:rsidRPr="00ED611C">
        <w:rPr>
          <w:rFonts w:ascii="Bookman Old Style" w:hAnsi="Bookman Old Style" w:cs="Goudy"/>
          <w:sz w:val="26"/>
          <w:szCs w:val="28"/>
          <w:lang w:eastAsia="pl-PL"/>
        </w:rPr>
        <w:t>x qui le craignent,</w:t>
      </w:r>
    </w:p>
    <w:p w:rsidR="001B1CB8" w:rsidRPr="00ED611C" w:rsidRDefault="001B1CB8" w:rsidP="001B1CB8">
      <w:pPr>
        <w:autoSpaceDE w:val="0"/>
        <w:autoSpaceDN w:val="0"/>
        <w:adjustRightInd w:val="0"/>
        <w:rPr>
          <w:rFonts w:ascii="Bookman Old Style" w:hAnsi="Bookman Old Style" w:cs="Universal-NewswithCommPi"/>
          <w:sz w:val="26"/>
          <w:szCs w:val="28"/>
          <w:lang w:eastAsia="pl-PL"/>
        </w:rPr>
      </w:pPr>
      <w:r w:rsidRPr="00ED611C">
        <w:rPr>
          <w:rFonts w:ascii="Bookman Old Style" w:hAnsi="Bookman Old Style" w:cs="Goudy"/>
          <w:sz w:val="26"/>
          <w:szCs w:val="28"/>
          <w:lang w:eastAsia="pl-PL"/>
        </w:rPr>
        <w:t>et la gloire habiter</w:t>
      </w:r>
      <w:r w:rsidRPr="00ED611C">
        <w:rPr>
          <w:rFonts w:ascii="Bookman Old Style" w:hAnsi="Bookman Old Style" w:cs="Goudy-Bold"/>
          <w:b/>
          <w:bCs/>
          <w:sz w:val="26"/>
          <w:szCs w:val="28"/>
          <w:lang w:eastAsia="pl-PL"/>
        </w:rPr>
        <w:t xml:space="preserve">a </w:t>
      </w:r>
      <w:r w:rsidRPr="00ED611C">
        <w:rPr>
          <w:rFonts w:ascii="Bookman Old Style" w:hAnsi="Bookman Old Style" w:cs="Goudy"/>
          <w:sz w:val="26"/>
          <w:szCs w:val="28"/>
          <w:lang w:eastAsia="pl-PL"/>
        </w:rPr>
        <w:t xml:space="preserve">notre terre. </w:t>
      </w:r>
    </w:p>
    <w:p w:rsidR="001B1CB8" w:rsidRPr="00ED611C" w:rsidRDefault="001B1CB8" w:rsidP="001B1CB8">
      <w:pPr>
        <w:autoSpaceDE w:val="0"/>
        <w:autoSpaceDN w:val="0"/>
        <w:adjustRightInd w:val="0"/>
        <w:rPr>
          <w:rFonts w:ascii="Bookman Old Style" w:hAnsi="Bookman Old Style" w:cs="Goudy"/>
          <w:sz w:val="26"/>
          <w:szCs w:val="28"/>
          <w:lang w:eastAsia="pl-PL"/>
        </w:rPr>
      </w:pPr>
      <w:r w:rsidRPr="00ED611C">
        <w:rPr>
          <w:rFonts w:ascii="Bookman Old Style" w:hAnsi="Bookman Old Style" w:cs="Goudy"/>
          <w:b/>
          <w:sz w:val="26"/>
          <w:szCs w:val="28"/>
          <w:lang w:eastAsia="pl-PL"/>
        </w:rPr>
        <w:lastRenderedPageBreak/>
        <w:t xml:space="preserve">2. </w:t>
      </w:r>
      <w:r w:rsidRPr="00ED611C">
        <w:rPr>
          <w:rFonts w:ascii="Bookman Old Style" w:hAnsi="Bookman Old Style" w:cs="Goudy"/>
          <w:sz w:val="26"/>
          <w:szCs w:val="28"/>
          <w:lang w:eastAsia="pl-PL"/>
        </w:rPr>
        <w:t>Amour et vérit</w:t>
      </w:r>
      <w:r w:rsidRPr="00ED611C">
        <w:rPr>
          <w:rFonts w:ascii="Bookman Old Style" w:hAnsi="Bookman Old Style" w:cs="Goudy-Bold"/>
          <w:b/>
          <w:bCs/>
          <w:sz w:val="26"/>
          <w:szCs w:val="28"/>
          <w:lang w:eastAsia="pl-PL"/>
        </w:rPr>
        <w:t xml:space="preserve">é </w:t>
      </w:r>
      <w:r w:rsidRPr="00ED611C">
        <w:rPr>
          <w:rFonts w:ascii="Bookman Old Style" w:hAnsi="Bookman Old Style" w:cs="Goudy"/>
          <w:sz w:val="26"/>
          <w:szCs w:val="28"/>
          <w:lang w:eastAsia="pl-PL"/>
        </w:rPr>
        <w:t>se rencontrent,</w:t>
      </w:r>
    </w:p>
    <w:p w:rsidR="001B1CB8" w:rsidRPr="00ED611C" w:rsidRDefault="001B1CB8" w:rsidP="001B1CB8">
      <w:pPr>
        <w:autoSpaceDE w:val="0"/>
        <w:autoSpaceDN w:val="0"/>
        <w:adjustRightInd w:val="0"/>
        <w:rPr>
          <w:rFonts w:ascii="Bookman Old Style" w:hAnsi="Bookman Old Style" w:cs="Goudy"/>
          <w:sz w:val="26"/>
          <w:szCs w:val="28"/>
          <w:lang w:eastAsia="pl-PL"/>
        </w:rPr>
      </w:pPr>
      <w:r w:rsidRPr="00ED611C">
        <w:rPr>
          <w:rFonts w:ascii="Bookman Old Style" w:hAnsi="Bookman Old Style" w:cs="Goudy"/>
          <w:sz w:val="26"/>
          <w:szCs w:val="28"/>
          <w:lang w:eastAsia="pl-PL"/>
        </w:rPr>
        <w:t>justice et p</w:t>
      </w:r>
      <w:r w:rsidRPr="00ED611C">
        <w:rPr>
          <w:rFonts w:ascii="Bookman Old Style" w:hAnsi="Bookman Old Style" w:cs="Goudy-Bold"/>
          <w:b/>
          <w:bCs/>
          <w:sz w:val="26"/>
          <w:szCs w:val="28"/>
          <w:lang w:eastAsia="pl-PL"/>
        </w:rPr>
        <w:t>a</w:t>
      </w:r>
      <w:r w:rsidRPr="00ED611C">
        <w:rPr>
          <w:rFonts w:ascii="Bookman Old Style" w:hAnsi="Bookman Old Style" w:cs="Goudy"/>
          <w:sz w:val="26"/>
          <w:szCs w:val="28"/>
          <w:lang w:eastAsia="pl-PL"/>
        </w:rPr>
        <w:t>ix s’embrassent ;</w:t>
      </w:r>
    </w:p>
    <w:p w:rsidR="001B1CB8" w:rsidRPr="00ED611C" w:rsidRDefault="001B1CB8" w:rsidP="001B1CB8">
      <w:pPr>
        <w:autoSpaceDE w:val="0"/>
        <w:autoSpaceDN w:val="0"/>
        <w:adjustRightInd w:val="0"/>
        <w:rPr>
          <w:rFonts w:ascii="Bookman Old Style" w:hAnsi="Bookman Old Style" w:cs="Goudy"/>
          <w:sz w:val="26"/>
          <w:szCs w:val="28"/>
          <w:lang w:eastAsia="pl-PL"/>
        </w:rPr>
      </w:pPr>
      <w:r w:rsidRPr="00ED611C">
        <w:rPr>
          <w:rFonts w:ascii="Bookman Old Style" w:hAnsi="Bookman Old Style" w:cs="Goudy"/>
          <w:sz w:val="26"/>
          <w:szCs w:val="28"/>
          <w:lang w:eastAsia="pl-PL"/>
        </w:rPr>
        <w:t>la vérité germer</w:t>
      </w:r>
      <w:r w:rsidRPr="00ED611C">
        <w:rPr>
          <w:rFonts w:ascii="Bookman Old Style" w:hAnsi="Bookman Old Style" w:cs="Goudy-Bold"/>
          <w:b/>
          <w:bCs/>
          <w:sz w:val="26"/>
          <w:szCs w:val="28"/>
          <w:lang w:eastAsia="pl-PL"/>
        </w:rPr>
        <w:t xml:space="preserve">a </w:t>
      </w:r>
      <w:r w:rsidRPr="00ED611C">
        <w:rPr>
          <w:rFonts w:ascii="Bookman Old Style" w:hAnsi="Bookman Old Style" w:cs="Goudy"/>
          <w:sz w:val="26"/>
          <w:szCs w:val="28"/>
          <w:lang w:eastAsia="pl-PL"/>
        </w:rPr>
        <w:t>de la terre</w:t>
      </w:r>
    </w:p>
    <w:p w:rsidR="001B1CB8" w:rsidRPr="00ED611C" w:rsidRDefault="001B1CB8" w:rsidP="001B1CB8">
      <w:pPr>
        <w:autoSpaceDE w:val="0"/>
        <w:autoSpaceDN w:val="0"/>
        <w:adjustRightInd w:val="0"/>
        <w:rPr>
          <w:rFonts w:ascii="Bookman Old Style" w:hAnsi="Bookman Old Style" w:cs="Universal-NewswithCommPi"/>
          <w:sz w:val="26"/>
          <w:szCs w:val="28"/>
          <w:lang w:eastAsia="pl-PL"/>
        </w:rPr>
      </w:pPr>
      <w:r w:rsidRPr="00ED611C">
        <w:rPr>
          <w:rFonts w:ascii="Bookman Old Style" w:hAnsi="Bookman Old Style" w:cs="Goudy"/>
          <w:sz w:val="26"/>
          <w:szCs w:val="28"/>
          <w:lang w:eastAsia="pl-PL"/>
        </w:rPr>
        <w:t>et du ciel se pencher</w:t>
      </w:r>
      <w:r w:rsidRPr="00ED611C">
        <w:rPr>
          <w:rFonts w:ascii="Bookman Old Style" w:hAnsi="Bookman Old Style" w:cs="Goudy-Bold"/>
          <w:b/>
          <w:bCs/>
          <w:sz w:val="26"/>
          <w:szCs w:val="28"/>
          <w:lang w:eastAsia="pl-PL"/>
        </w:rPr>
        <w:t xml:space="preserve">a </w:t>
      </w:r>
      <w:r w:rsidRPr="00ED611C">
        <w:rPr>
          <w:rFonts w:ascii="Bookman Old Style" w:hAnsi="Bookman Old Style" w:cs="Goudy"/>
          <w:sz w:val="26"/>
          <w:szCs w:val="28"/>
          <w:lang w:eastAsia="pl-PL"/>
        </w:rPr>
        <w:t xml:space="preserve">la justice. </w:t>
      </w:r>
    </w:p>
    <w:p w:rsidR="001B1CB8" w:rsidRPr="00ED611C" w:rsidRDefault="001B1CB8" w:rsidP="001B1CB8">
      <w:pPr>
        <w:autoSpaceDE w:val="0"/>
        <w:autoSpaceDN w:val="0"/>
        <w:adjustRightInd w:val="0"/>
        <w:rPr>
          <w:rFonts w:ascii="Bookman Old Style" w:hAnsi="Bookman Old Style" w:cs="Universal-NewswithCommPi"/>
          <w:sz w:val="28"/>
          <w:szCs w:val="28"/>
          <w:lang w:eastAsia="pl-PL"/>
        </w:rPr>
        <w:sectPr w:rsidR="001B1CB8" w:rsidRPr="00ED611C" w:rsidSect="00ED611C">
          <w:type w:val="continuous"/>
          <w:pgSz w:w="11906" w:h="16838" w:code="9"/>
          <w:pgMar w:top="567" w:right="567" w:bottom="567" w:left="567" w:header="709" w:footer="709" w:gutter="0"/>
          <w:cols w:num="2" w:space="170" w:equalWidth="0">
            <w:col w:w="6010" w:space="170"/>
            <w:col w:w="4592"/>
          </w:cols>
          <w:docGrid w:linePitch="360"/>
        </w:sectPr>
      </w:pPr>
    </w:p>
    <w:p w:rsidR="001B1CB8" w:rsidRPr="00ED611C" w:rsidRDefault="001B1CB8" w:rsidP="001B1CB8">
      <w:pPr>
        <w:autoSpaceDE w:val="0"/>
        <w:autoSpaceDN w:val="0"/>
        <w:adjustRightInd w:val="0"/>
        <w:ind w:left="2832"/>
        <w:rPr>
          <w:rFonts w:ascii="Bookman Old Style" w:hAnsi="Bookman Old Style" w:cs="Goudy"/>
          <w:sz w:val="28"/>
          <w:szCs w:val="28"/>
          <w:lang w:eastAsia="pl-PL"/>
        </w:rPr>
      </w:pPr>
      <w:r w:rsidRPr="00ED611C">
        <w:rPr>
          <w:rFonts w:ascii="Bookman Old Style" w:hAnsi="Bookman Old Style" w:cs="Goudy"/>
          <w:b/>
          <w:sz w:val="28"/>
          <w:szCs w:val="28"/>
          <w:lang w:eastAsia="pl-PL"/>
        </w:rPr>
        <w:lastRenderedPageBreak/>
        <w:t xml:space="preserve">3. </w:t>
      </w:r>
      <w:r w:rsidRPr="00ED611C">
        <w:rPr>
          <w:rFonts w:ascii="Bookman Old Style" w:hAnsi="Bookman Old Style" w:cs="Goudy"/>
          <w:sz w:val="28"/>
          <w:szCs w:val="28"/>
          <w:lang w:eastAsia="pl-PL"/>
        </w:rPr>
        <w:t>Le Seigneur donner</w:t>
      </w:r>
      <w:r w:rsidRPr="00ED611C">
        <w:rPr>
          <w:rFonts w:ascii="Bookman Old Style" w:hAnsi="Bookman Old Style" w:cs="Goudy-Bold"/>
          <w:b/>
          <w:bCs/>
          <w:sz w:val="28"/>
          <w:szCs w:val="28"/>
          <w:lang w:eastAsia="pl-PL"/>
        </w:rPr>
        <w:t xml:space="preserve">a </w:t>
      </w:r>
      <w:r w:rsidRPr="00ED611C">
        <w:rPr>
          <w:rFonts w:ascii="Bookman Old Style" w:hAnsi="Bookman Old Style" w:cs="Goudy"/>
          <w:sz w:val="28"/>
          <w:szCs w:val="28"/>
          <w:lang w:eastAsia="pl-PL"/>
        </w:rPr>
        <w:t>ses bienfaits,</w:t>
      </w:r>
    </w:p>
    <w:p w:rsidR="001B1CB8" w:rsidRPr="00ED611C" w:rsidRDefault="001B1CB8" w:rsidP="001B1CB8">
      <w:pPr>
        <w:autoSpaceDE w:val="0"/>
        <w:autoSpaceDN w:val="0"/>
        <w:adjustRightInd w:val="0"/>
        <w:ind w:left="2832"/>
        <w:rPr>
          <w:rFonts w:ascii="Bookman Old Style" w:hAnsi="Bookman Old Style" w:cs="Goudy"/>
          <w:sz w:val="28"/>
          <w:szCs w:val="28"/>
          <w:lang w:eastAsia="pl-PL"/>
        </w:rPr>
      </w:pPr>
      <w:r w:rsidRPr="00ED611C">
        <w:rPr>
          <w:rFonts w:ascii="Bookman Old Style" w:hAnsi="Bookman Old Style" w:cs="Goudy"/>
          <w:sz w:val="28"/>
          <w:szCs w:val="28"/>
          <w:lang w:eastAsia="pl-PL"/>
        </w:rPr>
        <w:t>et notre terre donner</w:t>
      </w:r>
      <w:r w:rsidRPr="00ED611C">
        <w:rPr>
          <w:rFonts w:ascii="Bookman Old Style" w:hAnsi="Bookman Old Style" w:cs="Goudy-Bold"/>
          <w:b/>
          <w:bCs/>
          <w:sz w:val="28"/>
          <w:szCs w:val="28"/>
          <w:lang w:eastAsia="pl-PL"/>
        </w:rPr>
        <w:t xml:space="preserve">a </w:t>
      </w:r>
      <w:r w:rsidRPr="00ED611C">
        <w:rPr>
          <w:rFonts w:ascii="Bookman Old Style" w:hAnsi="Bookman Old Style" w:cs="Goudy"/>
          <w:sz w:val="28"/>
          <w:szCs w:val="28"/>
          <w:lang w:eastAsia="pl-PL"/>
        </w:rPr>
        <w:t>son fruit.</w:t>
      </w:r>
    </w:p>
    <w:p w:rsidR="001B1CB8" w:rsidRPr="00ED611C" w:rsidRDefault="001B1CB8" w:rsidP="001B1CB8">
      <w:pPr>
        <w:autoSpaceDE w:val="0"/>
        <w:autoSpaceDN w:val="0"/>
        <w:adjustRightInd w:val="0"/>
        <w:ind w:left="2832"/>
        <w:rPr>
          <w:rFonts w:ascii="Bookman Old Style" w:hAnsi="Bookman Old Style" w:cs="Goudy"/>
          <w:sz w:val="28"/>
          <w:szCs w:val="28"/>
          <w:lang w:eastAsia="pl-PL"/>
        </w:rPr>
      </w:pPr>
      <w:r w:rsidRPr="00ED611C">
        <w:rPr>
          <w:rFonts w:ascii="Bookman Old Style" w:hAnsi="Bookman Old Style" w:cs="Goudy"/>
          <w:sz w:val="28"/>
          <w:szCs w:val="28"/>
          <w:lang w:eastAsia="pl-PL"/>
        </w:rPr>
        <w:lastRenderedPageBreak/>
        <w:t>La justice marcher</w:t>
      </w:r>
      <w:r w:rsidRPr="00ED611C">
        <w:rPr>
          <w:rFonts w:ascii="Bookman Old Style" w:hAnsi="Bookman Old Style" w:cs="Goudy-Bold"/>
          <w:b/>
          <w:bCs/>
          <w:sz w:val="28"/>
          <w:szCs w:val="28"/>
          <w:lang w:eastAsia="pl-PL"/>
        </w:rPr>
        <w:t xml:space="preserve">a </w:t>
      </w:r>
      <w:r w:rsidRPr="00ED611C">
        <w:rPr>
          <w:rFonts w:ascii="Bookman Old Style" w:hAnsi="Bookman Old Style" w:cs="Goudy"/>
          <w:sz w:val="28"/>
          <w:szCs w:val="28"/>
          <w:lang w:eastAsia="pl-PL"/>
        </w:rPr>
        <w:t>devant lui,</w:t>
      </w:r>
    </w:p>
    <w:p w:rsidR="001B1CB8" w:rsidRPr="00CC4D97" w:rsidRDefault="001B1CB8" w:rsidP="001B1CB8">
      <w:pPr>
        <w:ind w:left="2832"/>
        <w:rPr>
          <w:rFonts w:ascii="Bookman Old Style" w:hAnsi="Bookman Old Style" w:cs="Universal-NewswithCommPi"/>
          <w:sz w:val="28"/>
          <w:szCs w:val="28"/>
          <w:lang w:eastAsia="pl-PL"/>
        </w:rPr>
      </w:pPr>
      <w:r w:rsidRPr="00ED611C">
        <w:rPr>
          <w:rFonts w:ascii="Bookman Old Style" w:hAnsi="Bookman Old Style" w:cs="Goudy"/>
          <w:sz w:val="28"/>
          <w:szCs w:val="28"/>
          <w:lang w:eastAsia="pl-PL"/>
        </w:rPr>
        <w:t>et ses pas tracer</w:t>
      </w:r>
      <w:r w:rsidRPr="00ED611C">
        <w:rPr>
          <w:rFonts w:ascii="Bookman Old Style" w:hAnsi="Bookman Old Style" w:cs="Goudy-Bold"/>
          <w:b/>
          <w:bCs/>
          <w:sz w:val="28"/>
          <w:szCs w:val="28"/>
          <w:lang w:eastAsia="pl-PL"/>
        </w:rPr>
        <w:t>o</w:t>
      </w:r>
      <w:r w:rsidRPr="00ED611C">
        <w:rPr>
          <w:rFonts w:ascii="Bookman Old Style" w:hAnsi="Bookman Old Style" w:cs="Goudy"/>
          <w:sz w:val="28"/>
          <w:szCs w:val="28"/>
          <w:lang w:eastAsia="pl-PL"/>
        </w:rPr>
        <w:t>nt le chemin.</w:t>
      </w:r>
      <w:r w:rsidRPr="00CC4D97">
        <w:rPr>
          <w:rFonts w:ascii="Bookman Old Style" w:hAnsi="Bookman Old Style" w:cs="Goudy"/>
          <w:sz w:val="28"/>
          <w:szCs w:val="28"/>
          <w:lang w:eastAsia="pl-PL"/>
        </w:rPr>
        <w:t xml:space="preserve"> </w:t>
      </w:r>
    </w:p>
    <w:p w:rsidR="001B1CB8" w:rsidRDefault="001B1CB8" w:rsidP="001B1CB8">
      <w:pPr>
        <w:jc w:val="both"/>
        <w:rPr>
          <w:rFonts w:ascii="Bookman Old Style" w:hAnsi="Bookman Old Style"/>
          <w:b/>
          <w:bCs/>
          <w:sz w:val="34"/>
          <w:szCs w:val="28"/>
          <w:u w:val="single"/>
        </w:rPr>
      </w:pPr>
    </w:p>
    <w:p w:rsidR="001B1CB8" w:rsidRPr="00651697" w:rsidRDefault="001B1CB8" w:rsidP="001B1CB8">
      <w:pPr>
        <w:jc w:val="both"/>
        <w:rPr>
          <w:rFonts w:ascii="Bookman Old Style" w:hAnsi="Bookman Old Style"/>
          <w:sz w:val="34"/>
          <w:szCs w:val="28"/>
        </w:rPr>
      </w:pPr>
      <w:r w:rsidRPr="00651697">
        <w:rPr>
          <w:rFonts w:ascii="Bookman Old Style" w:hAnsi="Bookman Old Style"/>
          <w:b/>
          <w:bCs/>
          <w:sz w:val="34"/>
          <w:szCs w:val="28"/>
          <w:u w:val="single"/>
        </w:rPr>
        <w:t>Prière universelle</w:t>
      </w:r>
      <w:r w:rsidRPr="00651697">
        <w:rPr>
          <w:rFonts w:ascii="Bookman Old Style" w:hAnsi="Bookman Old Style"/>
          <w:sz w:val="34"/>
          <w:szCs w:val="28"/>
        </w:rPr>
        <w:t> </w:t>
      </w:r>
    </w:p>
    <w:p w:rsidR="001B1CB8" w:rsidRPr="00651697" w:rsidRDefault="001B1CB8" w:rsidP="001B1CB8">
      <w:pPr>
        <w:autoSpaceDE w:val="0"/>
        <w:autoSpaceDN w:val="0"/>
        <w:adjustRightInd w:val="0"/>
        <w:jc w:val="both"/>
        <w:rPr>
          <w:rFonts w:ascii="Bookman Old Style" w:hAnsi="Bookman Old Style"/>
          <w:sz w:val="34"/>
          <w:szCs w:val="28"/>
        </w:rPr>
      </w:pPr>
      <w:r w:rsidRPr="00651697">
        <w:rPr>
          <w:rFonts w:ascii="Bookman Old Style" w:hAnsi="Bookman Old Style" w:cs="Humanist521BT-LightItalic"/>
          <w:b/>
          <w:i/>
          <w:sz w:val="34"/>
          <w:szCs w:val="28"/>
          <w:lang w:eastAsia="pl-PL"/>
        </w:rPr>
        <w:t>Prêtre</w:t>
      </w:r>
      <w:r w:rsidRPr="00651697">
        <w:rPr>
          <w:rFonts w:ascii="Bookman Old Style" w:hAnsi="Bookman Old Style" w:cs="Goudy"/>
          <w:sz w:val="34"/>
          <w:szCs w:val="28"/>
          <w:lang w:eastAsia="pl-PL"/>
        </w:rPr>
        <w:t xml:space="preserve"> : </w:t>
      </w:r>
      <w:r w:rsidRPr="00651697">
        <w:rPr>
          <w:rFonts w:ascii="Bookman Old Style" w:hAnsi="Bookman Old Style"/>
          <w:sz w:val="34"/>
          <w:szCs w:val="28"/>
        </w:rPr>
        <w:t>Frères et sœurs, rassemblés pour la louange et la prière, c’est en confiance que nous prions notre Seigneur.</w:t>
      </w:r>
    </w:p>
    <w:p w:rsidR="001B1CB8" w:rsidRPr="00651697" w:rsidRDefault="001B1CB8" w:rsidP="001B1CB8">
      <w:pPr>
        <w:autoSpaceDE w:val="0"/>
        <w:autoSpaceDN w:val="0"/>
        <w:adjustRightInd w:val="0"/>
        <w:rPr>
          <w:rFonts w:ascii="Bookman Old Style" w:hAnsi="Bookman Old Style" w:cs="Goudy"/>
          <w:sz w:val="34"/>
          <w:szCs w:val="28"/>
          <w:lang w:eastAsia="pl-PL"/>
        </w:rPr>
      </w:pPr>
      <w:r>
        <w:rPr>
          <w:rFonts w:ascii="Bookman Old Style" w:hAnsi="Bookman Old Style"/>
          <w:noProof/>
          <w:sz w:val="34"/>
          <w:szCs w:val="28"/>
        </w:rPr>
        <w:drawing>
          <wp:inline distT="0" distB="0" distL="0" distR="0">
            <wp:extent cx="6838315" cy="993140"/>
            <wp:effectExtent l="1905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8315" cy="993140"/>
                    </a:xfrm>
                    <a:prstGeom prst="rect">
                      <a:avLst/>
                    </a:prstGeom>
                    <a:noFill/>
                    <a:ln w="9525">
                      <a:noFill/>
                      <a:miter lim="800000"/>
                      <a:headEnd/>
                      <a:tailEnd/>
                    </a:ln>
                  </pic:spPr>
                </pic:pic>
              </a:graphicData>
            </a:graphic>
          </wp:inline>
        </w:drawing>
      </w:r>
    </w:p>
    <w:p w:rsidR="001B1CB8" w:rsidRPr="00651697" w:rsidRDefault="001B1CB8" w:rsidP="001B1CB8">
      <w:pPr>
        <w:rPr>
          <w:rFonts w:ascii="Bookman Old Style" w:hAnsi="Bookman Old Style"/>
          <w:sz w:val="34"/>
          <w:szCs w:val="28"/>
        </w:rPr>
      </w:pPr>
    </w:p>
    <w:p w:rsidR="001B1CB8" w:rsidRPr="00651697" w:rsidRDefault="001B1CB8" w:rsidP="001B1CB8">
      <w:pPr>
        <w:numPr>
          <w:ilvl w:val="0"/>
          <w:numId w:val="4"/>
        </w:numPr>
        <w:jc w:val="both"/>
        <w:rPr>
          <w:rFonts w:ascii="Bookman Old Style" w:hAnsi="Bookman Old Style"/>
          <w:sz w:val="34"/>
          <w:szCs w:val="28"/>
        </w:rPr>
      </w:pPr>
      <w:r>
        <w:rPr>
          <w:rFonts w:ascii="Bookman Old Style" w:hAnsi="Bookman Old Style"/>
          <w:sz w:val="34"/>
          <w:szCs w:val="28"/>
        </w:rPr>
        <w:t xml:space="preserve"> </w:t>
      </w:r>
      <w:r w:rsidRPr="00651697">
        <w:rPr>
          <w:rFonts w:ascii="Bookman Old Style" w:hAnsi="Bookman Old Style"/>
          <w:sz w:val="34"/>
          <w:szCs w:val="28"/>
        </w:rPr>
        <w:t>Avec celles et ceux qui accompagnent des enfants ou des jeunes en catéchèse, et qui préparent aujourd'hui tes chemins Seigneur, nous te prions !</w:t>
      </w:r>
    </w:p>
    <w:p w:rsidR="001B1CB8" w:rsidRPr="00651697" w:rsidRDefault="001B1CB8" w:rsidP="001B1CB8">
      <w:pPr>
        <w:numPr>
          <w:ilvl w:val="0"/>
          <w:numId w:val="4"/>
        </w:numPr>
        <w:jc w:val="both"/>
        <w:rPr>
          <w:rFonts w:ascii="Bookman Old Style" w:hAnsi="Bookman Old Style"/>
          <w:sz w:val="34"/>
          <w:szCs w:val="28"/>
        </w:rPr>
      </w:pPr>
      <w:r>
        <w:rPr>
          <w:rFonts w:ascii="Bookman Old Style" w:hAnsi="Bookman Old Style"/>
          <w:sz w:val="34"/>
          <w:szCs w:val="28"/>
        </w:rPr>
        <w:t xml:space="preserve"> </w:t>
      </w:r>
      <w:r w:rsidRPr="00651697">
        <w:rPr>
          <w:rFonts w:ascii="Bookman Old Style" w:hAnsi="Bookman Old Style"/>
          <w:sz w:val="34"/>
          <w:szCs w:val="28"/>
        </w:rPr>
        <w:t>Avec tous ceux qui prennent la route du pardon et de la réconciliation et qui préparent aujourd'hui tes chemins, Seigneur, nous te prions !</w:t>
      </w:r>
    </w:p>
    <w:p w:rsidR="001B1CB8" w:rsidRPr="00651697" w:rsidRDefault="001B1CB8" w:rsidP="001B1CB8">
      <w:pPr>
        <w:numPr>
          <w:ilvl w:val="0"/>
          <w:numId w:val="4"/>
        </w:numPr>
        <w:jc w:val="both"/>
        <w:rPr>
          <w:rFonts w:ascii="Bookman Old Style" w:hAnsi="Bookman Old Style"/>
          <w:sz w:val="34"/>
          <w:szCs w:val="28"/>
        </w:rPr>
      </w:pPr>
      <w:r>
        <w:rPr>
          <w:rFonts w:ascii="Bookman Old Style" w:hAnsi="Bookman Old Style"/>
          <w:sz w:val="34"/>
          <w:szCs w:val="28"/>
        </w:rPr>
        <w:t xml:space="preserve"> </w:t>
      </w:r>
      <w:r w:rsidRPr="00651697">
        <w:rPr>
          <w:rFonts w:ascii="Bookman Old Style" w:hAnsi="Bookman Old Style"/>
          <w:sz w:val="34"/>
          <w:szCs w:val="28"/>
        </w:rPr>
        <w:t>Avec celles et ceux qui accompagnent et écoutent leurs frères dans la détresse et qui préparent aujourd'hui tes chemins, Seigneur, nous te prions !</w:t>
      </w:r>
    </w:p>
    <w:p w:rsidR="001B1CB8" w:rsidRPr="00651697" w:rsidRDefault="001B1CB8" w:rsidP="001B1CB8">
      <w:pPr>
        <w:numPr>
          <w:ilvl w:val="0"/>
          <w:numId w:val="4"/>
        </w:numPr>
        <w:jc w:val="both"/>
        <w:rPr>
          <w:rFonts w:ascii="Bookman Old Style" w:hAnsi="Bookman Old Style"/>
          <w:sz w:val="34"/>
          <w:szCs w:val="28"/>
        </w:rPr>
      </w:pPr>
      <w:r>
        <w:rPr>
          <w:rFonts w:ascii="Bookman Old Style" w:hAnsi="Bookman Old Style"/>
          <w:sz w:val="34"/>
          <w:szCs w:val="28"/>
        </w:rPr>
        <w:t xml:space="preserve"> </w:t>
      </w:r>
      <w:r w:rsidRPr="00651697">
        <w:rPr>
          <w:rFonts w:ascii="Bookman Old Style" w:hAnsi="Bookman Old Style"/>
          <w:sz w:val="34"/>
          <w:szCs w:val="28"/>
        </w:rPr>
        <w:t>Avec les membres de notre communauté, tous appelés à préparer aujourd'hui tes chemins, Seigneur, nous te prions !</w:t>
      </w:r>
    </w:p>
    <w:p w:rsidR="001B1CB8" w:rsidRPr="00651697" w:rsidRDefault="001B1CB8" w:rsidP="001B1CB8">
      <w:pPr>
        <w:jc w:val="both"/>
        <w:rPr>
          <w:rFonts w:ascii="Bookman Old Style" w:hAnsi="Bookman Old Style"/>
          <w:sz w:val="34"/>
          <w:szCs w:val="28"/>
        </w:rPr>
      </w:pPr>
    </w:p>
    <w:p w:rsidR="001B1CB8" w:rsidRPr="00651697" w:rsidRDefault="001B1CB8" w:rsidP="001B1CB8">
      <w:pPr>
        <w:jc w:val="both"/>
        <w:rPr>
          <w:rFonts w:ascii="Bookman Old Style" w:hAnsi="Bookman Old Style"/>
          <w:sz w:val="34"/>
          <w:szCs w:val="28"/>
        </w:rPr>
      </w:pPr>
      <w:r w:rsidRPr="00651697">
        <w:rPr>
          <w:rFonts w:ascii="Bookman Old Style" w:hAnsi="Bookman Old Style" w:cs="Humanist521BT-LightItalic"/>
          <w:b/>
          <w:i/>
          <w:sz w:val="34"/>
          <w:szCs w:val="28"/>
          <w:lang w:eastAsia="pl-PL"/>
        </w:rPr>
        <w:t>Prêtre</w:t>
      </w:r>
      <w:r w:rsidRPr="00651697">
        <w:rPr>
          <w:rFonts w:ascii="Bookman Old Style" w:hAnsi="Bookman Old Style" w:cs="Goudy"/>
          <w:sz w:val="34"/>
          <w:szCs w:val="28"/>
          <w:lang w:eastAsia="pl-PL"/>
        </w:rPr>
        <w:t xml:space="preserve"> : </w:t>
      </w:r>
      <w:r w:rsidRPr="00651697">
        <w:rPr>
          <w:rFonts w:ascii="Bookman Old Style" w:hAnsi="Bookman Old Style"/>
          <w:sz w:val="34"/>
          <w:szCs w:val="28"/>
        </w:rPr>
        <w:t>Regarde et entends, Dieu notre Père, l'Église en prière qui se prépare à la venue de ton Fils. Exauce-la, toi le Dieu vivant pour les siècles des siècles. Amen.</w:t>
      </w:r>
    </w:p>
    <w:p w:rsidR="001B1CB8" w:rsidRPr="00651697" w:rsidRDefault="001B1CB8" w:rsidP="001B1CB8">
      <w:pPr>
        <w:jc w:val="both"/>
        <w:rPr>
          <w:rFonts w:ascii="Bookman Old Style" w:hAnsi="Bookman Old Style"/>
          <w:sz w:val="34"/>
          <w:szCs w:val="28"/>
        </w:rPr>
      </w:pPr>
    </w:p>
    <w:p w:rsidR="001B1CB8" w:rsidRPr="00651697" w:rsidRDefault="001B1CB8" w:rsidP="001B1CB8">
      <w:pPr>
        <w:rPr>
          <w:rFonts w:ascii="Bookman Old Style" w:hAnsi="Bookman Old Style"/>
          <w:i/>
          <w:sz w:val="34"/>
          <w:szCs w:val="28"/>
        </w:rPr>
      </w:pPr>
      <w:r w:rsidRPr="00651697">
        <w:rPr>
          <w:rFonts w:ascii="Bookman Old Style" w:hAnsi="Bookman Old Style"/>
          <w:b/>
          <w:sz w:val="34"/>
          <w:szCs w:val="28"/>
          <w:u w:val="single"/>
        </w:rPr>
        <w:t xml:space="preserve">Chant de Communion : </w:t>
      </w:r>
      <w:r w:rsidRPr="00651697">
        <w:rPr>
          <w:rFonts w:ascii="Bookman Old Style" w:hAnsi="Bookman Old Style"/>
          <w:b/>
          <w:sz w:val="34"/>
          <w:szCs w:val="28"/>
        </w:rPr>
        <w:t xml:space="preserve">AUBE NOUVELLE </w:t>
      </w:r>
      <w:r w:rsidRPr="00651697">
        <w:rPr>
          <w:rFonts w:ascii="Bookman Old Style" w:hAnsi="Bookman Old Style"/>
          <w:i/>
          <w:sz w:val="34"/>
          <w:szCs w:val="28"/>
        </w:rPr>
        <w:t>E 130</w:t>
      </w:r>
    </w:p>
    <w:p w:rsidR="001B1CB8" w:rsidRPr="00651697" w:rsidRDefault="001B1CB8" w:rsidP="001B1CB8">
      <w:pPr>
        <w:jc w:val="both"/>
        <w:rPr>
          <w:rFonts w:ascii="Bookman Old Style" w:hAnsi="Bookman Old Style"/>
          <w:b/>
          <w:sz w:val="34"/>
          <w:szCs w:val="28"/>
          <w:u w:val="single"/>
        </w:rPr>
      </w:pPr>
    </w:p>
    <w:p w:rsidR="001B1CB8" w:rsidRPr="00651697" w:rsidRDefault="001B1CB8" w:rsidP="001B1CB8">
      <w:pPr>
        <w:jc w:val="both"/>
        <w:rPr>
          <w:rFonts w:ascii="Bookman Old Style" w:hAnsi="Bookman Old Style"/>
          <w:sz w:val="34"/>
          <w:szCs w:val="28"/>
        </w:rPr>
      </w:pPr>
      <w:r w:rsidRPr="00651697">
        <w:rPr>
          <w:rFonts w:ascii="Bookman Old Style" w:hAnsi="Bookman Old Style"/>
          <w:b/>
          <w:sz w:val="34"/>
          <w:szCs w:val="28"/>
          <w:u w:val="single"/>
        </w:rPr>
        <w:t>Annonces :</w:t>
      </w:r>
    </w:p>
    <w:p w:rsidR="001B1CB8" w:rsidRPr="00651697" w:rsidRDefault="001B1CB8" w:rsidP="001B1CB8">
      <w:pPr>
        <w:rPr>
          <w:rFonts w:ascii="Bookman Old Style" w:hAnsi="Bookman Old Style"/>
          <w:b/>
          <w:sz w:val="34"/>
          <w:szCs w:val="28"/>
          <w:u w:val="single"/>
        </w:rPr>
      </w:pPr>
    </w:p>
    <w:p w:rsidR="001B1CB8" w:rsidRPr="00ED611C" w:rsidRDefault="001B1CB8" w:rsidP="001B1CB8">
      <w:pPr>
        <w:rPr>
          <w:rFonts w:ascii="Bookman Old Style" w:hAnsi="Bookman Old Style"/>
          <w:b/>
          <w:sz w:val="28"/>
          <w:szCs w:val="28"/>
        </w:rPr>
      </w:pPr>
      <w:r w:rsidRPr="00651697">
        <w:rPr>
          <w:rFonts w:ascii="Bookman Old Style" w:hAnsi="Bookman Old Style"/>
          <w:b/>
          <w:sz w:val="34"/>
          <w:szCs w:val="28"/>
          <w:u w:val="single"/>
        </w:rPr>
        <w:t>Chant d’envoi :</w:t>
      </w:r>
      <w:r w:rsidRPr="00651697">
        <w:rPr>
          <w:rFonts w:ascii="Bookman Old Style" w:hAnsi="Bookman Old Style"/>
          <w:sz w:val="34"/>
          <w:szCs w:val="28"/>
          <w:u w:val="single"/>
        </w:rPr>
        <w:t xml:space="preserve"> </w:t>
      </w:r>
      <w:r w:rsidRPr="00651697">
        <w:rPr>
          <w:rFonts w:ascii="Bookman Old Style" w:hAnsi="Bookman Old Style"/>
          <w:b/>
          <w:sz w:val="34"/>
          <w:szCs w:val="28"/>
        </w:rPr>
        <w:t xml:space="preserve">PEUPLES QUI MARCHEZ </w:t>
      </w:r>
      <w:r w:rsidRPr="00651697">
        <w:rPr>
          <w:rFonts w:ascii="Bookman Old Style" w:hAnsi="Bookman Old Style"/>
          <w:i/>
          <w:sz w:val="34"/>
          <w:szCs w:val="28"/>
        </w:rPr>
        <w:t>E 127</w:t>
      </w:r>
    </w:p>
    <w:p w:rsidR="00B73C0B" w:rsidRDefault="00B73C0B"/>
    <w:sectPr w:rsidR="00B73C0B" w:rsidSect="00ED611C">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
    <w:altName w:val="Arial"/>
    <w:panose1 w:val="00000000000000000000"/>
    <w:charset w:val="00"/>
    <w:family w:val="swiss"/>
    <w:notTrueType/>
    <w:pitch w:val="default"/>
    <w:sig w:usb0="00000003" w:usb1="00000000" w:usb2="00000000" w:usb3="00000000" w:csb0="00000001"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3" w:usb1="00000000" w:usb2="00000000" w:usb3="00000000" w:csb0="00000001" w:csb1="00000000"/>
  </w:font>
  <w:font w:name="MatrixScriptRegular">
    <w:altName w:val="Times New Roman"/>
    <w:panose1 w:val="00000000000000000000"/>
    <w:charset w:val="EE"/>
    <w:family w:val="auto"/>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3D4"/>
    <w:multiLevelType w:val="hybridMultilevel"/>
    <w:tmpl w:val="997815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1D6078D"/>
    <w:multiLevelType w:val="hybridMultilevel"/>
    <w:tmpl w:val="936870A0"/>
    <w:lvl w:ilvl="0" w:tplc="BF92B610">
      <w:start w:val="1"/>
      <w:numFmt w:val="bullet"/>
      <w:lvlText w:val=""/>
      <w:lvlJc w:val="left"/>
      <w:pPr>
        <w:tabs>
          <w:tab w:val="num" w:pos="360"/>
        </w:tabs>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6D647A1"/>
    <w:multiLevelType w:val="hybridMultilevel"/>
    <w:tmpl w:val="0860B26A"/>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1B1CB8"/>
    <w:rsid w:val="001B1CB8"/>
    <w:rsid w:val="00B73C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1CB8"/>
    <w:rPr>
      <w:rFonts w:ascii="Tahoma" w:hAnsi="Tahoma" w:cs="Tahoma"/>
      <w:sz w:val="16"/>
      <w:szCs w:val="16"/>
    </w:rPr>
  </w:style>
  <w:style w:type="character" w:customStyle="1" w:styleId="TextedebullesCar">
    <w:name w:val="Texte de bulles Car"/>
    <w:basedOn w:val="Policepardfaut"/>
    <w:link w:val="Textedebulles"/>
    <w:uiPriority w:val="99"/>
    <w:semiHidden/>
    <w:rsid w:val="001B1CB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2222</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2018-02-01T10:31:00Z</dcterms:created>
  <dcterms:modified xsi:type="dcterms:W3CDTF">2018-02-01T10:31:00Z</dcterms:modified>
</cp:coreProperties>
</file>