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BE" w:rsidRPr="00073232" w:rsidRDefault="00077BBE" w:rsidP="00077BBE">
      <w:pPr>
        <w:jc w:val="center"/>
        <w:rPr>
          <w:rFonts w:ascii="Bookman Old Style" w:hAnsi="Bookman Old Style"/>
          <w:b/>
          <w:sz w:val="30"/>
          <w:szCs w:val="28"/>
        </w:rPr>
      </w:pPr>
      <w:r>
        <w:rPr>
          <w:rFonts w:ascii="Bookman Old Style" w:hAnsi="Bookman Old Style"/>
          <w:b/>
          <w:sz w:val="30"/>
          <w:szCs w:val="28"/>
        </w:rPr>
        <w:t>Paroisse Notre Dame de la Roya</w:t>
      </w:r>
    </w:p>
    <w:p w:rsidR="00077BBE" w:rsidRPr="00073232" w:rsidRDefault="00077BBE" w:rsidP="00077BBE">
      <w:pPr>
        <w:jc w:val="center"/>
        <w:rPr>
          <w:rFonts w:ascii="Bookman Old Style" w:hAnsi="Bookman Old Style"/>
          <w:b/>
          <w:sz w:val="30"/>
          <w:szCs w:val="28"/>
        </w:rPr>
      </w:pPr>
      <w:r w:rsidRPr="00073232">
        <w:rPr>
          <w:rFonts w:ascii="Bookman Old Style" w:hAnsi="Bookman Old Style"/>
          <w:b/>
          <w:sz w:val="30"/>
          <w:szCs w:val="28"/>
        </w:rPr>
        <w:t>23° dimanche ordinaire B</w:t>
      </w:r>
    </w:p>
    <w:p w:rsidR="00077BBE" w:rsidRDefault="00077BBE" w:rsidP="00077BBE">
      <w:pPr>
        <w:jc w:val="center"/>
        <w:rPr>
          <w:rFonts w:ascii="Bookman Old Style" w:hAnsi="Bookman Old Style"/>
          <w:b/>
          <w:sz w:val="30"/>
          <w:szCs w:val="28"/>
        </w:rPr>
      </w:pPr>
    </w:p>
    <w:p w:rsidR="00077BBE" w:rsidRPr="00073232" w:rsidRDefault="00077BBE" w:rsidP="00077BBE">
      <w:pPr>
        <w:jc w:val="center"/>
        <w:rPr>
          <w:rFonts w:ascii="Bookman Old Style" w:hAnsi="Bookman Old Style"/>
          <w:b/>
          <w:sz w:val="30"/>
          <w:szCs w:val="28"/>
        </w:rPr>
      </w:pPr>
    </w:p>
    <w:p w:rsidR="00077BBE" w:rsidRPr="00073232" w:rsidRDefault="00077BBE" w:rsidP="00077BBE">
      <w:pPr>
        <w:rPr>
          <w:rFonts w:ascii="Bookman Old Style" w:hAnsi="Bookman Old Style"/>
          <w:b/>
          <w:sz w:val="30"/>
          <w:szCs w:val="28"/>
        </w:rPr>
      </w:pPr>
      <w:r w:rsidRPr="00073232">
        <w:rPr>
          <w:rFonts w:ascii="Bookman Old Style" w:hAnsi="Bookman Old Style"/>
          <w:b/>
          <w:sz w:val="30"/>
          <w:szCs w:val="28"/>
        </w:rPr>
        <w:t xml:space="preserve">Messe du Peuple de Dieu </w:t>
      </w:r>
      <w:r w:rsidRPr="00073232">
        <w:rPr>
          <w:rFonts w:ascii="Bookman Old Style" w:hAnsi="Bookman Old Style"/>
          <w:i/>
          <w:sz w:val="30"/>
          <w:szCs w:val="28"/>
        </w:rPr>
        <w:t>AL 597</w:t>
      </w:r>
    </w:p>
    <w:p w:rsidR="00077BBE" w:rsidRPr="00073232" w:rsidRDefault="00077BBE" w:rsidP="00077BBE">
      <w:pPr>
        <w:autoSpaceDE w:val="0"/>
        <w:autoSpaceDN w:val="0"/>
        <w:adjustRightInd w:val="0"/>
        <w:rPr>
          <w:rFonts w:ascii="Bookman Old Style" w:hAnsi="Bookman Old Style"/>
          <w:b/>
          <w:color w:val="000000"/>
          <w:sz w:val="30"/>
          <w:szCs w:val="28"/>
        </w:rPr>
      </w:pPr>
      <w:r w:rsidRPr="00073232">
        <w:rPr>
          <w:rFonts w:ascii="Bookman Old Style" w:hAnsi="Bookman Old Style"/>
          <w:b/>
          <w:sz w:val="30"/>
          <w:szCs w:val="28"/>
          <w:u w:val="single"/>
        </w:rPr>
        <w:t xml:space="preserve">Chant d’entrée : </w:t>
      </w:r>
      <w:r w:rsidRPr="00073232">
        <w:rPr>
          <w:rFonts w:ascii="Bookman Old Style" w:hAnsi="Bookman Old Style"/>
          <w:b/>
          <w:color w:val="000000"/>
          <w:sz w:val="30"/>
          <w:szCs w:val="28"/>
        </w:rPr>
        <w:t xml:space="preserve">TOUCHE NOS OREILLES </w:t>
      </w:r>
      <w:r w:rsidRPr="00073232">
        <w:rPr>
          <w:rFonts w:ascii="Bookman Old Style" w:hAnsi="Bookman Old Style"/>
          <w:b/>
          <w:i/>
          <w:color w:val="000000"/>
          <w:sz w:val="30"/>
          <w:szCs w:val="28"/>
        </w:rPr>
        <w:t>U 28</w:t>
      </w:r>
    </w:p>
    <w:p w:rsidR="00077BBE" w:rsidRPr="00073232" w:rsidRDefault="00077BBE" w:rsidP="00077BBE">
      <w:pPr>
        <w:pStyle w:val="NormalWeb"/>
        <w:spacing w:before="0" w:beforeAutospacing="0" w:after="0" w:afterAutospacing="0"/>
        <w:jc w:val="both"/>
        <w:rPr>
          <w:rFonts w:ascii="Bookman Old Style" w:hAnsi="Bookman Old Style"/>
          <w:b/>
          <w:bCs/>
          <w:i/>
          <w:sz w:val="30"/>
          <w:szCs w:val="28"/>
        </w:rPr>
      </w:pPr>
    </w:p>
    <w:p w:rsidR="00077BBE" w:rsidRPr="00073232" w:rsidRDefault="00077BBE" w:rsidP="00077BBE">
      <w:pPr>
        <w:autoSpaceDE w:val="0"/>
        <w:autoSpaceDN w:val="0"/>
        <w:adjustRightInd w:val="0"/>
        <w:jc w:val="both"/>
        <w:rPr>
          <w:rFonts w:ascii="Bookman Old Style" w:hAnsi="Bookman Old Style"/>
          <w:sz w:val="30"/>
          <w:szCs w:val="28"/>
        </w:rPr>
      </w:pPr>
      <w:r w:rsidRPr="00073232">
        <w:rPr>
          <w:rFonts w:ascii="Bookman Old Style" w:hAnsi="Bookman Old Style"/>
          <w:b/>
          <w:sz w:val="30"/>
          <w:szCs w:val="28"/>
          <w:u w:val="single"/>
        </w:rPr>
        <w:t>Accueil</w:t>
      </w:r>
      <w:r w:rsidRPr="00073232">
        <w:rPr>
          <w:rFonts w:ascii="Bookman Old Style" w:hAnsi="Bookman Old Style"/>
          <w:b/>
          <w:sz w:val="30"/>
          <w:szCs w:val="28"/>
        </w:rPr>
        <w:t xml:space="preserve"> : </w:t>
      </w:r>
      <w:r w:rsidRPr="00073232">
        <w:rPr>
          <w:rFonts w:ascii="Bookman Old Style" w:hAnsi="Bookman Old Style"/>
          <w:sz w:val="30"/>
          <w:szCs w:val="28"/>
        </w:rPr>
        <w:t>Frères et sœurs, Il nous arrive bien souvent d'être sourds et muets, nous nous fermons alors, et nous sommes repliés sur nous-mêmes. Allons-nous accepter que le Christ nous touche pour nous ouvrir? Écoutons-le nous dire : »</w:t>
      </w:r>
      <w:proofErr w:type="spellStart"/>
      <w:r w:rsidRPr="00073232">
        <w:rPr>
          <w:rFonts w:ascii="Bookman Old Style" w:hAnsi="Bookman Old Style"/>
          <w:sz w:val="30"/>
          <w:szCs w:val="28"/>
        </w:rPr>
        <w:t>Effata</w:t>
      </w:r>
      <w:proofErr w:type="spellEnd"/>
      <w:r w:rsidRPr="00073232">
        <w:rPr>
          <w:rFonts w:ascii="Bookman Old Style" w:hAnsi="Bookman Old Style"/>
          <w:sz w:val="30"/>
          <w:szCs w:val="28"/>
        </w:rPr>
        <w:t xml:space="preserve"> !  Ouvre-toi ! » </w:t>
      </w:r>
    </w:p>
    <w:p w:rsidR="00077BBE" w:rsidRPr="00073232" w:rsidRDefault="00077BBE" w:rsidP="00077BBE">
      <w:pPr>
        <w:jc w:val="both"/>
        <w:rPr>
          <w:rFonts w:ascii="Bookman Old Style" w:hAnsi="Bookman Old Style"/>
          <w:sz w:val="30"/>
          <w:szCs w:val="28"/>
        </w:rPr>
      </w:pPr>
    </w:p>
    <w:p w:rsidR="00077BBE" w:rsidRPr="00073232" w:rsidRDefault="00077BBE" w:rsidP="00077BBE">
      <w:pPr>
        <w:autoSpaceDE w:val="0"/>
        <w:autoSpaceDN w:val="0"/>
        <w:adjustRightInd w:val="0"/>
        <w:jc w:val="both"/>
        <w:rPr>
          <w:rFonts w:ascii="Bookman Old Style" w:hAnsi="Bookman Old Style"/>
          <w:i/>
          <w:sz w:val="30"/>
          <w:szCs w:val="28"/>
        </w:rPr>
      </w:pPr>
      <w:r w:rsidRPr="00073232">
        <w:rPr>
          <w:rFonts w:ascii="Bookman Old Style" w:hAnsi="Bookman Old Style"/>
          <w:b/>
          <w:bCs/>
          <w:sz w:val="30"/>
          <w:szCs w:val="28"/>
          <w:u w:val="single"/>
        </w:rPr>
        <w:t>Prière pénitentielle</w:t>
      </w:r>
      <w:r w:rsidRPr="00073232">
        <w:rPr>
          <w:rFonts w:ascii="Bookman Old Style" w:hAnsi="Bookman Old Style"/>
          <w:sz w:val="30"/>
          <w:szCs w:val="28"/>
        </w:rPr>
        <w:t> </w:t>
      </w:r>
      <w:r w:rsidRPr="00073232">
        <w:rPr>
          <w:rFonts w:ascii="Bookman Old Style" w:hAnsi="Bookman Old Style"/>
          <w:b/>
          <w:sz w:val="30"/>
          <w:szCs w:val="28"/>
        </w:rPr>
        <w:t>:</w:t>
      </w:r>
      <w:r w:rsidRPr="00073232">
        <w:rPr>
          <w:rFonts w:ascii="Bookman Old Style" w:hAnsi="Bookman Old Style"/>
          <w:sz w:val="30"/>
          <w:szCs w:val="28"/>
        </w:rPr>
        <w:t xml:space="preserve"> </w:t>
      </w:r>
      <w:r w:rsidRPr="00073232">
        <w:rPr>
          <w:rFonts w:ascii="Bookman Old Style" w:hAnsi="Bookman Old Style" w:cs="Arial"/>
          <w:sz w:val="30"/>
          <w:szCs w:val="28"/>
          <w:shd w:val="clear" w:color="auto" w:fill="FFFFFF"/>
        </w:rPr>
        <w:t xml:space="preserve">Invoquons le Christ qui est venu nous guérir et nous sauver </w:t>
      </w:r>
      <w:r w:rsidRPr="00073232">
        <w:rPr>
          <w:rFonts w:ascii="Bookman Old Style" w:hAnsi="Bookman Old Style"/>
          <w:i/>
          <w:sz w:val="30"/>
          <w:szCs w:val="28"/>
        </w:rPr>
        <w:t>(brève pause en silence)</w:t>
      </w:r>
    </w:p>
    <w:p w:rsidR="00077BBE" w:rsidRPr="00073232" w:rsidRDefault="00077BBE" w:rsidP="00077BBE">
      <w:pPr>
        <w:autoSpaceDE w:val="0"/>
        <w:autoSpaceDN w:val="0"/>
        <w:adjustRightInd w:val="0"/>
        <w:ind w:firstLine="708"/>
        <w:jc w:val="both"/>
        <w:rPr>
          <w:rFonts w:ascii="Bookman Old Style" w:hAnsi="Bookman Old Style"/>
          <w:sz w:val="30"/>
          <w:szCs w:val="28"/>
          <w:lang w:eastAsia="pl-PL"/>
        </w:rPr>
      </w:pPr>
    </w:p>
    <w:p w:rsidR="00077BBE" w:rsidRPr="00073232" w:rsidRDefault="00077BBE" w:rsidP="00077BBE">
      <w:pPr>
        <w:numPr>
          <w:ilvl w:val="0"/>
          <w:numId w:val="1"/>
        </w:numPr>
        <w:jc w:val="both"/>
        <w:rPr>
          <w:rFonts w:ascii="Bookman Old Style" w:hAnsi="Bookman Old Style"/>
          <w:sz w:val="30"/>
          <w:szCs w:val="28"/>
        </w:rPr>
      </w:pPr>
      <w:r w:rsidRPr="00073232">
        <w:rPr>
          <w:rFonts w:ascii="Bookman Old Style" w:hAnsi="Bookman Old Style" w:cs="Humanist521BT-LightItalic"/>
          <w:b/>
          <w:i/>
          <w:sz w:val="30"/>
          <w:szCs w:val="28"/>
          <w:lang w:eastAsia="pl-PL"/>
        </w:rPr>
        <w:t>Prêtre :</w:t>
      </w:r>
      <w:r w:rsidRPr="00073232">
        <w:rPr>
          <w:rFonts w:ascii="Bookman Old Style" w:hAnsi="Bookman Old Style"/>
          <w:iCs/>
          <w:sz w:val="30"/>
          <w:szCs w:val="28"/>
        </w:rPr>
        <w:t xml:space="preserve"> </w:t>
      </w:r>
      <w:r w:rsidRPr="00073232">
        <w:rPr>
          <w:rFonts w:ascii="Bookman Old Style" w:hAnsi="Bookman Old Style"/>
          <w:sz w:val="30"/>
          <w:szCs w:val="28"/>
        </w:rPr>
        <w:t>Je confesse à Dieu tout-puissant…</w:t>
      </w:r>
    </w:p>
    <w:p w:rsidR="00077BBE" w:rsidRPr="00073232" w:rsidRDefault="00077BBE" w:rsidP="00077BBE">
      <w:pPr>
        <w:numPr>
          <w:ilvl w:val="0"/>
          <w:numId w:val="1"/>
        </w:numPr>
        <w:autoSpaceDE w:val="0"/>
        <w:autoSpaceDN w:val="0"/>
        <w:adjustRightInd w:val="0"/>
        <w:jc w:val="both"/>
        <w:rPr>
          <w:rFonts w:ascii="Bookman Old Style" w:hAnsi="Bookman Old Style"/>
          <w:b/>
          <w:sz w:val="30"/>
          <w:szCs w:val="28"/>
        </w:rPr>
      </w:pPr>
      <w:r w:rsidRPr="00073232">
        <w:rPr>
          <w:rFonts w:ascii="Bookman Old Style" w:hAnsi="Bookman Old Style" w:cs="Humanist521BT-LightItalic"/>
          <w:b/>
          <w:i/>
          <w:sz w:val="30"/>
          <w:szCs w:val="28"/>
          <w:lang w:eastAsia="pl-PL"/>
        </w:rPr>
        <w:t>Prêtre :</w:t>
      </w:r>
      <w:r w:rsidRPr="00073232">
        <w:rPr>
          <w:rFonts w:ascii="Bookman Old Style" w:hAnsi="Bookman Old Style"/>
          <w:iCs/>
          <w:sz w:val="30"/>
          <w:szCs w:val="28"/>
        </w:rPr>
        <w:t xml:space="preserve"> </w:t>
      </w:r>
      <w:r w:rsidRPr="00073232">
        <w:rPr>
          <w:rFonts w:ascii="Bookman Old Style" w:hAnsi="Bookman Old Style"/>
          <w:sz w:val="30"/>
          <w:szCs w:val="28"/>
        </w:rPr>
        <w:t>Que Dieu tout-puissant nous fasse miséricorde…</w:t>
      </w:r>
    </w:p>
    <w:p w:rsidR="00077BBE" w:rsidRPr="00073232" w:rsidRDefault="00077BBE" w:rsidP="00077BBE">
      <w:pPr>
        <w:autoSpaceDE w:val="0"/>
        <w:autoSpaceDN w:val="0"/>
        <w:adjustRightInd w:val="0"/>
        <w:jc w:val="both"/>
        <w:rPr>
          <w:rFonts w:ascii="Bookman Old Style" w:hAnsi="Bookman Old Style"/>
          <w:b/>
          <w:sz w:val="30"/>
          <w:szCs w:val="28"/>
        </w:rPr>
      </w:pPr>
    </w:p>
    <w:p w:rsidR="00077BBE" w:rsidRPr="00073232" w:rsidRDefault="00077BBE" w:rsidP="00077BBE">
      <w:pPr>
        <w:numPr>
          <w:ilvl w:val="0"/>
          <w:numId w:val="1"/>
        </w:numPr>
        <w:autoSpaceDE w:val="0"/>
        <w:autoSpaceDN w:val="0"/>
        <w:adjustRightInd w:val="0"/>
        <w:jc w:val="both"/>
        <w:rPr>
          <w:rFonts w:ascii="Bookman Old Style" w:hAnsi="Bookman Old Style"/>
          <w:b/>
          <w:sz w:val="30"/>
          <w:szCs w:val="28"/>
        </w:rPr>
      </w:pPr>
      <w:r w:rsidRPr="00073232">
        <w:rPr>
          <w:rFonts w:ascii="Bookman Old Style" w:hAnsi="Bookman Old Style"/>
          <w:b/>
          <w:i/>
          <w:sz w:val="30"/>
          <w:szCs w:val="28"/>
        </w:rPr>
        <w:t>Animateur chante :</w:t>
      </w:r>
      <w:r w:rsidRPr="00073232">
        <w:rPr>
          <w:rFonts w:ascii="Bookman Old Style" w:hAnsi="Bookman Old Style"/>
          <w:sz w:val="30"/>
          <w:szCs w:val="28"/>
        </w:rPr>
        <w:t xml:space="preserve"> Kyrie…</w:t>
      </w:r>
    </w:p>
    <w:p w:rsidR="00077BBE" w:rsidRPr="00073232" w:rsidRDefault="00077BBE" w:rsidP="00077BBE">
      <w:pPr>
        <w:numPr>
          <w:ilvl w:val="0"/>
          <w:numId w:val="1"/>
        </w:numPr>
        <w:jc w:val="both"/>
        <w:rPr>
          <w:rFonts w:ascii="Bookman Old Style" w:hAnsi="Bookman Old Style"/>
          <w:b/>
          <w:bCs/>
          <w:sz w:val="30"/>
          <w:szCs w:val="28"/>
        </w:rPr>
      </w:pPr>
      <w:r w:rsidRPr="00073232">
        <w:rPr>
          <w:rFonts w:ascii="Bookman Old Style" w:hAnsi="Bookman Old Style"/>
          <w:b/>
          <w:i/>
          <w:sz w:val="30"/>
          <w:szCs w:val="28"/>
        </w:rPr>
        <w:t>Animateur chante :</w:t>
      </w:r>
      <w:r w:rsidRPr="00073232">
        <w:rPr>
          <w:rFonts w:ascii="Bookman Old Style" w:hAnsi="Bookman Old Style"/>
          <w:sz w:val="30"/>
          <w:szCs w:val="28"/>
        </w:rPr>
        <w:t xml:space="preserve">  Gloria…</w:t>
      </w:r>
    </w:p>
    <w:p w:rsidR="00077BBE" w:rsidRPr="00073232" w:rsidRDefault="00077BBE" w:rsidP="00077BBE">
      <w:pPr>
        <w:jc w:val="both"/>
        <w:rPr>
          <w:rFonts w:ascii="Bookman Old Style" w:hAnsi="Bookman Old Style"/>
          <w:b/>
          <w:sz w:val="30"/>
          <w:szCs w:val="28"/>
        </w:rPr>
      </w:pPr>
    </w:p>
    <w:p w:rsidR="00077BBE" w:rsidRPr="00073232" w:rsidRDefault="00077BBE" w:rsidP="00077BBE">
      <w:pPr>
        <w:tabs>
          <w:tab w:val="left" w:pos="720"/>
        </w:tabs>
        <w:jc w:val="both"/>
        <w:rPr>
          <w:rFonts w:ascii="Bookman Old Style" w:hAnsi="Bookman Old Style"/>
          <w:b/>
          <w:sz w:val="30"/>
          <w:szCs w:val="28"/>
        </w:rPr>
      </w:pPr>
      <w:r w:rsidRPr="00073232">
        <w:rPr>
          <w:rFonts w:ascii="Bookman Old Style" w:hAnsi="Bookman Old Style"/>
          <w:b/>
          <w:sz w:val="30"/>
          <w:szCs w:val="28"/>
          <w:u w:val="single"/>
        </w:rPr>
        <w:t>Psaume</w:t>
      </w:r>
      <w:r w:rsidRPr="00073232">
        <w:rPr>
          <w:rFonts w:ascii="Bookman Old Style" w:hAnsi="Bookman Old Style"/>
          <w:b/>
          <w:sz w:val="30"/>
          <w:szCs w:val="28"/>
        </w:rPr>
        <w:t xml:space="preserve"> 145</w:t>
      </w:r>
    </w:p>
    <w:p w:rsidR="00077BBE" w:rsidRPr="00073232" w:rsidRDefault="00077BBE" w:rsidP="00077BBE">
      <w:pPr>
        <w:tabs>
          <w:tab w:val="left" w:pos="720"/>
        </w:tabs>
        <w:jc w:val="both"/>
        <w:rPr>
          <w:rFonts w:ascii="Bookman Old Style" w:hAnsi="Bookman Old Style"/>
          <w:b/>
          <w:sz w:val="30"/>
          <w:szCs w:val="28"/>
        </w:rPr>
      </w:pPr>
      <w:r>
        <w:rPr>
          <w:rFonts w:ascii="Bookman Old Style" w:hAnsi="Bookman Old Style"/>
          <w:b/>
          <w:noProof/>
          <w:sz w:val="30"/>
          <w:szCs w:val="28"/>
        </w:rPr>
        <w:drawing>
          <wp:inline distT="0" distB="0" distL="0" distR="0">
            <wp:extent cx="6472555" cy="1767205"/>
            <wp:effectExtent l="1905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2555" cy="1767205"/>
                    </a:xfrm>
                    <a:prstGeom prst="rect">
                      <a:avLst/>
                    </a:prstGeom>
                    <a:noFill/>
                    <a:ln w="9525">
                      <a:noFill/>
                      <a:miter lim="800000"/>
                      <a:headEnd/>
                      <a:tailEnd/>
                    </a:ln>
                  </pic:spPr>
                </pic:pic>
              </a:graphicData>
            </a:graphic>
          </wp:inline>
        </w:drawing>
      </w:r>
    </w:p>
    <w:p w:rsidR="00077BBE" w:rsidRPr="00073232" w:rsidRDefault="00077BBE" w:rsidP="00077BBE">
      <w:pPr>
        <w:tabs>
          <w:tab w:val="left" w:pos="720"/>
        </w:tabs>
        <w:jc w:val="both"/>
        <w:rPr>
          <w:rFonts w:ascii="Bookman Old Style" w:hAnsi="Bookman Old Style"/>
          <w:b/>
          <w:sz w:val="30"/>
          <w:szCs w:val="28"/>
        </w:rPr>
      </w:pPr>
    </w:p>
    <w:p w:rsidR="00077BBE" w:rsidRPr="00073232" w:rsidRDefault="00077BBE" w:rsidP="00077BBE">
      <w:pPr>
        <w:autoSpaceDE w:val="0"/>
        <w:autoSpaceDN w:val="0"/>
        <w:adjustRightInd w:val="0"/>
        <w:jc w:val="both"/>
        <w:rPr>
          <w:rFonts w:ascii="Bookman Old Style" w:hAnsi="Bookman Old Style"/>
          <w:sz w:val="30"/>
          <w:szCs w:val="28"/>
          <w:lang w:eastAsia="pl-PL"/>
        </w:rPr>
      </w:pPr>
      <w:r w:rsidRPr="00073232">
        <w:rPr>
          <w:rFonts w:ascii="Bookman Old Style" w:hAnsi="Bookman Old Style"/>
          <w:sz w:val="30"/>
          <w:szCs w:val="28"/>
          <w:lang w:eastAsia="pl-PL"/>
        </w:rPr>
        <w:t>Le Seigneur fait just</w:t>
      </w:r>
      <w:r w:rsidRPr="00073232">
        <w:rPr>
          <w:rFonts w:ascii="Bookman Old Style" w:hAnsi="Bookman Old Style"/>
          <w:b/>
          <w:bCs/>
          <w:sz w:val="30"/>
          <w:szCs w:val="28"/>
          <w:lang w:eastAsia="pl-PL"/>
        </w:rPr>
        <w:t>i</w:t>
      </w:r>
      <w:r w:rsidRPr="00073232">
        <w:rPr>
          <w:rFonts w:ascii="Bookman Old Style" w:hAnsi="Bookman Old Style"/>
          <w:sz w:val="30"/>
          <w:szCs w:val="28"/>
          <w:lang w:eastAsia="pl-PL"/>
        </w:rPr>
        <w:t>ce aux opprimés;</w:t>
      </w:r>
    </w:p>
    <w:p w:rsidR="00077BBE" w:rsidRPr="00073232" w:rsidRDefault="00077BBE" w:rsidP="00077BBE">
      <w:pPr>
        <w:autoSpaceDE w:val="0"/>
        <w:autoSpaceDN w:val="0"/>
        <w:adjustRightInd w:val="0"/>
        <w:jc w:val="both"/>
        <w:rPr>
          <w:rFonts w:ascii="Bookman Old Style" w:hAnsi="Bookman Old Style"/>
          <w:sz w:val="30"/>
          <w:szCs w:val="28"/>
          <w:lang w:eastAsia="pl-PL"/>
        </w:rPr>
      </w:pPr>
      <w:r w:rsidRPr="00073232">
        <w:rPr>
          <w:rFonts w:ascii="Bookman Old Style" w:hAnsi="Bookman Old Style"/>
          <w:sz w:val="30"/>
          <w:szCs w:val="28"/>
          <w:lang w:eastAsia="pl-PL"/>
        </w:rPr>
        <w:t>aux affamés il d</w:t>
      </w:r>
      <w:r w:rsidRPr="00073232">
        <w:rPr>
          <w:rFonts w:ascii="Bookman Old Style" w:hAnsi="Bookman Old Style"/>
          <w:b/>
          <w:bCs/>
          <w:sz w:val="30"/>
          <w:szCs w:val="28"/>
          <w:lang w:eastAsia="pl-PL"/>
        </w:rPr>
        <w:t>o</w:t>
      </w:r>
      <w:r w:rsidRPr="00073232">
        <w:rPr>
          <w:rFonts w:ascii="Bookman Old Style" w:hAnsi="Bookman Old Style"/>
          <w:sz w:val="30"/>
          <w:szCs w:val="28"/>
          <w:lang w:eastAsia="pl-PL"/>
        </w:rPr>
        <w:t>nne le pain;</w:t>
      </w:r>
    </w:p>
    <w:p w:rsidR="00077BBE" w:rsidRPr="00073232" w:rsidRDefault="00077BBE" w:rsidP="00077BBE">
      <w:pPr>
        <w:autoSpaceDE w:val="0"/>
        <w:autoSpaceDN w:val="0"/>
        <w:adjustRightInd w:val="0"/>
        <w:jc w:val="both"/>
        <w:rPr>
          <w:rFonts w:ascii="Bookman Old Style" w:hAnsi="Bookman Old Style" w:cs="Universal-NewswithCommPi"/>
          <w:sz w:val="30"/>
          <w:szCs w:val="28"/>
          <w:lang w:eastAsia="pl-PL"/>
        </w:rPr>
      </w:pPr>
      <w:r w:rsidRPr="00073232">
        <w:rPr>
          <w:rFonts w:ascii="Bookman Old Style" w:hAnsi="Bookman Old Style"/>
          <w:sz w:val="30"/>
          <w:szCs w:val="28"/>
          <w:lang w:eastAsia="pl-PL"/>
        </w:rPr>
        <w:t>le Seigneur dél</w:t>
      </w:r>
      <w:r w:rsidRPr="00073232">
        <w:rPr>
          <w:rFonts w:ascii="Bookman Old Style" w:hAnsi="Bookman Old Style"/>
          <w:b/>
          <w:bCs/>
          <w:sz w:val="30"/>
          <w:szCs w:val="28"/>
          <w:lang w:eastAsia="pl-PL"/>
        </w:rPr>
        <w:t>i</w:t>
      </w:r>
      <w:r w:rsidRPr="00073232">
        <w:rPr>
          <w:rFonts w:ascii="Bookman Old Style" w:hAnsi="Bookman Old Style"/>
          <w:sz w:val="30"/>
          <w:szCs w:val="28"/>
          <w:lang w:eastAsia="pl-PL"/>
        </w:rPr>
        <w:t xml:space="preserve">e les enchaînés. </w:t>
      </w:r>
    </w:p>
    <w:p w:rsidR="00077BBE" w:rsidRPr="00073232" w:rsidRDefault="00077BBE" w:rsidP="00077BBE">
      <w:pPr>
        <w:autoSpaceDE w:val="0"/>
        <w:autoSpaceDN w:val="0"/>
        <w:adjustRightInd w:val="0"/>
        <w:jc w:val="both"/>
        <w:rPr>
          <w:rFonts w:ascii="Bookman Old Style" w:hAnsi="Bookman Old Style"/>
          <w:sz w:val="30"/>
          <w:szCs w:val="28"/>
          <w:lang w:eastAsia="pl-PL"/>
        </w:rPr>
      </w:pPr>
    </w:p>
    <w:p w:rsidR="00077BBE" w:rsidRPr="00073232" w:rsidRDefault="00077BBE" w:rsidP="00077BBE">
      <w:pPr>
        <w:autoSpaceDE w:val="0"/>
        <w:autoSpaceDN w:val="0"/>
        <w:adjustRightInd w:val="0"/>
        <w:jc w:val="both"/>
        <w:rPr>
          <w:rFonts w:ascii="Bookman Old Style" w:hAnsi="Bookman Old Style"/>
          <w:sz w:val="30"/>
          <w:szCs w:val="28"/>
          <w:lang w:eastAsia="pl-PL"/>
        </w:rPr>
        <w:sectPr w:rsidR="00077BBE" w:rsidRPr="00073232" w:rsidSect="002C1B89">
          <w:pgSz w:w="11906" w:h="16838" w:code="9"/>
          <w:pgMar w:top="567" w:right="567" w:bottom="567" w:left="567" w:header="709" w:footer="709" w:gutter="0"/>
          <w:cols w:space="708"/>
          <w:docGrid w:linePitch="360"/>
        </w:sectPr>
      </w:pPr>
    </w:p>
    <w:p w:rsidR="00077BBE" w:rsidRPr="00073232" w:rsidRDefault="00077BBE" w:rsidP="00077BBE">
      <w:pPr>
        <w:autoSpaceDE w:val="0"/>
        <w:autoSpaceDN w:val="0"/>
        <w:adjustRightInd w:val="0"/>
        <w:jc w:val="both"/>
        <w:rPr>
          <w:rFonts w:ascii="Bookman Old Style" w:hAnsi="Bookman Old Style"/>
          <w:sz w:val="30"/>
          <w:szCs w:val="28"/>
          <w:lang w:eastAsia="pl-PL"/>
        </w:rPr>
      </w:pPr>
      <w:r w:rsidRPr="00073232">
        <w:rPr>
          <w:rFonts w:ascii="Bookman Old Style" w:hAnsi="Bookman Old Style"/>
          <w:sz w:val="30"/>
          <w:szCs w:val="28"/>
          <w:lang w:eastAsia="pl-PL"/>
        </w:rPr>
        <w:lastRenderedPageBreak/>
        <w:t>Le Seigneur ouvre les ye</w:t>
      </w:r>
      <w:r w:rsidRPr="00073232">
        <w:rPr>
          <w:rFonts w:ascii="Bookman Old Style" w:hAnsi="Bookman Old Style"/>
          <w:b/>
          <w:bCs/>
          <w:sz w:val="30"/>
          <w:szCs w:val="28"/>
          <w:lang w:eastAsia="pl-PL"/>
        </w:rPr>
        <w:t>u</w:t>
      </w:r>
      <w:r w:rsidRPr="00073232">
        <w:rPr>
          <w:rFonts w:ascii="Bookman Old Style" w:hAnsi="Bookman Old Style"/>
          <w:sz w:val="30"/>
          <w:szCs w:val="28"/>
          <w:lang w:eastAsia="pl-PL"/>
        </w:rPr>
        <w:t>x des aveugles,</w:t>
      </w:r>
    </w:p>
    <w:p w:rsidR="00077BBE" w:rsidRPr="00073232" w:rsidRDefault="00077BBE" w:rsidP="00077BBE">
      <w:pPr>
        <w:autoSpaceDE w:val="0"/>
        <w:autoSpaceDN w:val="0"/>
        <w:adjustRightInd w:val="0"/>
        <w:jc w:val="both"/>
        <w:rPr>
          <w:rFonts w:ascii="Bookman Old Style" w:hAnsi="Bookman Old Style"/>
          <w:sz w:val="30"/>
          <w:szCs w:val="28"/>
          <w:lang w:eastAsia="pl-PL"/>
        </w:rPr>
      </w:pPr>
      <w:r w:rsidRPr="00073232">
        <w:rPr>
          <w:rFonts w:ascii="Bookman Old Style" w:hAnsi="Bookman Old Style"/>
          <w:sz w:val="30"/>
          <w:szCs w:val="28"/>
          <w:lang w:eastAsia="pl-PL"/>
        </w:rPr>
        <w:t>le Seigneur redr</w:t>
      </w:r>
      <w:r w:rsidRPr="00073232">
        <w:rPr>
          <w:rFonts w:ascii="Bookman Old Style" w:hAnsi="Bookman Old Style"/>
          <w:b/>
          <w:bCs/>
          <w:sz w:val="30"/>
          <w:szCs w:val="28"/>
          <w:lang w:eastAsia="pl-PL"/>
        </w:rPr>
        <w:t>e</w:t>
      </w:r>
      <w:r w:rsidRPr="00073232">
        <w:rPr>
          <w:rFonts w:ascii="Bookman Old Style" w:hAnsi="Bookman Old Style"/>
          <w:sz w:val="30"/>
          <w:szCs w:val="28"/>
          <w:lang w:eastAsia="pl-PL"/>
        </w:rPr>
        <w:t>sse les accablés,</w:t>
      </w:r>
    </w:p>
    <w:p w:rsidR="00077BBE" w:rsidRPr="00073232" w:rsidRDefault="00077BBE" w:rsidP="00077BBE">
      <w:pPr>
        <w:autoSpaceDE w:val="0"/>
        <w:autoSpaceDN w:val="0"/>
        <w:adjustRightInd w:val="0"/>
        <w:jc w:val="both"/>
        <w:rPr>
          <w:rFonts w:ascii="Bookman Old Style" w:hAnsi="Bookman Old Style" w:cs="Universal-NewswithCommPi"/>
          <w:sz w:val="30"/>
          <w:szCs w:val="28"/>
          <w:lang w:eastAsia="pl-PL"/>
        </w:rPr>
      </w:pPr>
      <w:r w:rsidRPr="00073232">
        <w:rPr>
          <w:rFonts w:ascii="Bookman Old Style" w:hAnsi="Bookman Old Style"/>
          <w:sz w:val="30"/>
          <w:szCs w:val="28"/>
          <w:lang w:eastAsia="pl-PL"/>
        </w:rPr>
        <w:t xml:space="preserve">le Seigneur </w:t>
      </w:r>
      <w:r w:rsidRPr="00073232">
        <w:rPr>
          <w:rFonts w:ascii="Bookman Old Style" w:hAnsi="Bookman Old Style"/>
          <w:b/>
          <w:bCs/>
          <w:sz w:val="30"/>
          <w:szCs w:val="28"/>
          <w:lang w:eastAsia="pl-PL"/>
        </w:rPr>
        <w:t>a</w:t>
      </w:r>
      <w:r w:rsidRPr="00073232">
        <w:rPr>
          <w:rFonts w:ascii="Bookman Old Style" w:hAnsi="Bookman Old Style"/>
          <w:sz w:val="30"/>
          <w:szCs w:val="28"/>
          <w:lang w:eastAsia="pl-PL"/>
        </w:rPr>
        <w:t xml:space="preserve">ime les justes. </w:t>
      </w:r>
    </w:p>
    <w:p w:rsidR="00077BBE" w:rsidRPr="00073232" w:rsidRDefault="00077BBE" w:rsidP="00077BBE">
      <w:pPr>
        <w:autoSpaceDE w:val="0"/>
        <w:autoSpaceDN w:val="0"/>
        <w:adjustRightInd w:val="0"/>
        <w:jc w:val="both"/>
        <w:rPr>
          <w:rFonts w:ascii="Bookman Old Style" w:hAnsi="Bookman Old Style"/>
          <w:sz w:val="30"/>
          <w:szCs w:val="28"/>
          <w:lang w:eastAsia="pl-PL"/>
        </w:rPr>
      </w:pPr>
    </w:p>
    <w:p w:rsidR="00077BBE" w:rsidRPr="00073232" w:rsidRDefault="00077BBE" w:rsidP="00077BBE">
      <w:pPr>
        <w:autoSpaceDE w:val="0"/>
        <w:autoSpaceDN w:val="0"/>
        <w:adjustRightInd w:val="0"/>
        <w:jc w:val="both"/>
        <w:rPr>
          <w:rFonts w:ascii="Bookman Old Style" w:hAnsi="Bookman Old Style"/>
          <w:sz w:val="30"/>
          <w:szCs w:val="28"/>
          <w:lang w:eastAsia="pl-PL"/>
        </w:rPr>
      </w:pPr>
      <w:r w:rsidRPr="00073232">
        <w:rPr>
          <w:rFonts w:ascii="Bookman Old Style" w:hAnsi="Bookman Old Style"/>
          <w:sz w:val="30"/>
          <w:szCs w:val="28"/>
          <w:lang w:eastAsia="pl-PL"/>
        </w:rPr>
        <w:lastRenderedPageBreak/>
        <w:t>Le Seigneur prot</w:t>
      </w:r>
      <w:r w:rsidRPr="00073232">
        <w:rPr>
          <w:rFonts w:ascii="Bookman Old Style" w:hAnsi="Bookman Old Style"/>
          <w:b/>
          <w:bCs/>
          <w:sz w:val="30"/>
          <w:szCs w:val="28"/>
          <w:lang w:eastAsia="pl-PL"/>
        </w:rPr>
        <w:t>è</w:t>
      </w:r>
      <w:r w:rsidRPr="00073232">
        <w:rPr>
          <w:rFonts w:ascii="Bookman Old Style" w:hAnsi="Bookman Old Style"/>
          <w:sz w:val="30"/>
          <w:szCs w:val="28"/>
          <w:lang w:eastAsia="pl-PL"/>
        </w:rPr>
        <w:t>ge l’étranger.</w:t>
      </w:r>
    </w:p>
    <w:p w:rsidR="00077BBE" w:rsidRPr="00073232" w:rsidRDefault="00077BBE" w:rsidP="00077BBE">
      <w:pPr>
        <w:autoSpaceDE w:val="0"/>
        <w:autoSpaceDN w:val="0"/>
        <w:adjustRightInd w:val="0"/>
        <w:jc w:val="both"/>
        <w:rPr>
          <w:rFonts w:ascii="Bookman Old Style" w:hAnsi="Bookman Old Style"/>
          <w:sz w:val="30"/>
          <w:szCs w:val="28"/>
          <w:lang w:eastAsia="pl-PL"/>
        </w:rPr>
      </w:pPr>
      <w:r w:rsidRPr="00073232">
        <w:rPr>
          <w:rFonts w:ascii="Bookman Old Style" w:hAnsi="Bookman Old Style"/>
          <w:sz w:val="30"/>
          <w:szCs w:val="28"/>
          <w:lang w:eastAsia="pl-PL"/>
        </w:rPr>
        <w:t>Il soutient la ve</w:t>
      </w:r>
      <w:r w:rsidRPr="00073232">
        <w:rPr>
          <w:rFonts w:ascii="Bookman Old Style" w:hAnsi="Bookman Old Style"/>
          <w:b/>
          <w:bCs/>
          <w:sz w:val="30"/>
          <w:szCs w:val="28"/>
          <w:lang w:eastAsia="pl-PL"/>
        </w:rPr>
        <w:t>u</w:t>
      </w:r>
      <w:r w:rsidRPr="00073232">
        <w:rPr>
          <w:rFonts w:ascii="Bookman Old Style" w:hAnsi="Bookman Old Style"/>
          <w:sz w:val="30"/>
          <w:szCs w:val="28"/>
          <w:lang w:eastAsia="pl-PL"/>
        </w:rPr>
        <w:t>ve et l’orphelin.</w:t>
      </w:r>
    </w:p>
    <w:p w:rsidR="00077BBE" w:rsidRPr="00073232" w:rsidRDefault="00077BBE" w:rsidP="00077BBE">
      <w:pPr>
        <w:autoSpaceDE w:val="0"/>
        <w:autoSpaceDN w:val="0"/>
        <w:adjustRightInd w:val="0"/>
        <w:jc w:val="both"/>
        <w:rPr>
          <w:rFonts w:ascii="Bookman Old Style" w:hAnsi="Bookman Old Style" w:cs="Universal-NewswithCommPi"/>
          <w:sz w:val="30"/>
          <w:szCs w:val="28"/>
          <w:lang w:eastAsia="pl-PL"/>
        </w:rPr>
      </w:pPr>
      <w:r w:rsidRPr="00073232">
        <w:rPr>
          <w:rFonts w:ascii="Bookman Old Style" w:hAnsi="Bookman Old Style"/>
          <w:sz w:val="30"/>
          <w:szCs w:val="28"/>
          <w:lang w:eastAsia="pl-PL"/>
        </w:rPr>
        <w:t>Le Seigneur est ton Die</w:t>
      </w:r>
      <w:r w:rsidRPr="00073232">
        <w:rPr>
          <w:rFonts w:ascii="Bookman Old Style" w:hAnsi="Bookman Old Style"/>
          <w:b/>
          <w:bCs/>
          <w:sz w:val="30"/>
          <w:szCs w:val="28"/>
          <w:lang w:eastAsia="pl-PL"/>
        </w:rPr>
        <w:t>u</w:t>
      </w:r>
      <w:r w:rsidRPr="00073232">
        <w:rPr>
          <w:rFonts w:ascii="Bookman Old Style" w:hAnsi="Bookman Old Style"/>
          <w:bCs/>
          <w:sz w:val="30"/>
          <w:szCs w:val="28"/>
          <w:lang w:eastAsia="pl-PL"/>
        </w:rPr>
        <w:t xml:space="preserve"> </w:t>
      </w:r>
      <w:r w:rsidRPr="00073232">
        <w:rPr>
          <w:rFonts w:ascii="Bookman Old Style" w:hAnsi="Bookman Old Style"/>
          <w:sz w:val="30"/>
          <w:szCs w:val="28"/>
          <w:lang w:eastAsia="pl-PL"/>
        </w:rPr>
        <w:t xml:space="preserve">pour toujours. </w:t>
      </w:r>
    </w:p>
    <w:p w:rsidR="00077BBE" w:rsidRPr="00073232" w:rsidRDefault="00077BBE" w:rsidP="00077BBE">
      <w:pPr>
        <w:jc w:val="both"/>
        <w:rPr>
          <w:rFonts w:ascii="Bookman Old Style" w:hAnsi="Bookman Old Style"/>
          <w:b/>
          <w:bCs/>
          <w:sz w:val="28"/>
          <w:szCs w:val="28"/>
          <w:u w:val="single"/>
        </w:rPr>
        <w:sectPr w:rsidR="00077BBE" w:rsidRPr="00073232" w:rsidSect="00A04971">
          <w:type w:val="continuous"/>
          <w:pgSz w:w="11906" w:h="16838" w:code="9"/>
          <w:pgMar w:top="567" w:right="567" w:bottom="567" w:left="567" w:header="709" w:footer="709" w:gutter="0"/>
          <w:cols w:num="2" w:space="708" w:equalWidth="0">
            <w:col w:w="5032" w:space="708"/>
            <w:col w:w="5032"/>
          </w:cols>
          <w:docGrid w:linePitch="360"/>
        </w:sectPr>
      </w:pPr>
    </w:p>
    <w:p w:rsidR="00077BBE" w:rsidRPr="00073232" w:rsidRDefault="00077BBE" w:rsidP="00077BBE">
      <w:pPr>
        <w:jc w:val="both"/>
        <w:rPr>
          <w:rFonts w:ascii="Bookman Old Style" w:hAnsi="Bookman Old Style"/>
          <w:b/>
          <w:bCs/>
          <w:sz w:val="28"/>
          <w:szCs w:val="28"/>
          <w:u w:val="single"/>
        </w:rPr>
      </w:pPr>
    </w:p>
    <w:p w:rsidR="00077BBE" w:rsidRDefault="00077BBE" w:rsidP="00077BBE">
      <w:pPr>
        <w:jc w:val="both"/>
        <w:rPr>
          <w:rFonts w:ascii="Bookman Old Style" w:hAnsi="Bookman Old Style"/>
          <w:b/>
          <w:bCs/>
          <w:sz w:val="28"/>
          <w:szCs w:val="28"/>
          <w:u w:val="single"/>
        </w:rPr>
      </w:pPr>
    </w:p>
    <w:p w:rsidR="00077BBE" w:rsidRDefault="00077BBE" w:rsidP="00077BBE">
      <w:pPr>
        <w:jc w:val="both"/>
        <w:rPr>
          <w:rFonts w:ascii="Bookman Old Style" w:hAnsi="Bookman Old Style"/>
          <w:b/>
          <w:bCs/>
          <w:sz w:val="28"/>
          <w:szCs w:val="28"/>
          <w:u w:val="single"/>
        </w:rPr>
      </w:pPr>
    </w:p>
    <w:p w:rsidR="00077BBE" w:rsidRDefault="00077BBE" w:rsidP="00077BBE">
      <w:pPr>
        <w:jc w:val="both"/>
        <w:rPr>
          <w:rFonts w:ascii="Bookman Old Style" w:hAnsi="Bookman Old Style"/>
          <w:b/>
          <w:bCs/>
          <w:sz w:val="28"/>
          <w:szCs w:val="28"/>
          <w:u w:val="single"/>
        </w:rPr>
      </w:pPr>
    </w:p>
    <w:p w:rsidR="00077BBE" w:rsidRPr="00073232" w:rsidRDefault="00077BBE" w:rsidP="00077BBE">
      <w:pPr>
        <w:jc w:val="both"/>
        <w:rPr>
          <w:rFonts w:ascii="Bookman Old Style" w:hAnsi="Bookman Old Style"/>
          <w:sz w:val="30"/>
          <w:szCs w:val="28"/>
        </w:rPr>
      </w:pPr>
      <w:r w:rsidRPr="00073232">
        <w:rPr>
          <w:rFonts w:ascii="Bookman Old Style" w:hAnsi="Bookman Old Style"/>
          <w:b/>
          <w:bCs/>
          <w:sz w:val="30"/>
          <w:szCs w:val="28"/>
          <w:u w:val="single"/>
        </w:rPr>
        <w:lastRenderedPageBreak/>
        <w:t>Prière universelle</w:t>
      </w:r>
      <w:r w:rsidRPr="00073232">
        <w:rPr>
          <w:rFonts w:ascii="Bookman Old Style" w:hAnsi="Bookman Old Style"/>
          <w:sz w:val="30"/>
          <w:szCs w:val="28"/>
        </w:rPr>
        <w:t> </w:t>
      </w:r>
      <w:r w:rsidRPr="00073232">
        <w:rPr>
          <w:rFonts w:ascii="Bookman Old Style" w:hAnsi="Bookman Old Style"/>
          <w:b/>
          <w:sz w:val="30"/>
          <w:szCs w:val="28"/>
        </w:rPr>
        <w:t>:</w:t>
      </w:r>
    </w:p>
    <w:p w:rsidR="00077BBE" w:rsidRPr="00073232" w:rsidRDefault="00077BBE" w:rsidP="00077BBE">
      <w:pPr>
        <w:jc w:val="both"/>
        <w:rPr>
          <w:rFonts w:ascii="Bookman Old Style" w:hAnsi="Bookman Old Style"/>
          <w:sz w:val="30"/>
          <w:szCs w:val="28"/>
        </w:rPr>
      </w:pPr>
      <w:r w:rsidRPr="00073232">
        <w:rPr>
          <w:rFonts w:ascii="Bookman Old Style" w:hAnsi="Bookman Old Style" w:cs="Humanist521BT-LightItalic"/>
          <w:b/>
          <w:i/>
          <w:sz w:val="30"/>
          <w:szCs w:val="28"/>
          <w:lang w:eastAsia="pl-PL"/>
        </w:rPr>
        <w:t>Prêtre :</w:t>
      </w:r>
      <w:r w:rsidRPr="00073232">
        <w:rPr>
          <w:rFonts w:ascii="Bookman Old Style" w:hAnsi="Bookman Old Style"/>
          <w:iCs/>
          <w:sz w:val="30"/>
          <w:szCs w:val="28"/>
        </w:rPr>
        <w:t xml:space="preserve"> </w:t>
      </w:r>
      <w:r w:rsidRPr="00073232">
        <w:rPr>
          <w:rFonts w:ascii="Bookman Old Style" w:hAnsi="Bookman Old Style"/>
          <w:sz w:val="30"/>
          <w:szCs w:val="28"/>
        </w:rPr>
        <w:t xml:space="preserve">Déposons devant le Seigneur Jésus nos soucis et nos espoirs des hommes dans une prière confiante. </w:t>
      </w:r>
    </w:p>
    <w:p w:rsidR="00077BBE" w:rsidRPr="00073232" w:rsidRDefault="00077BBE" w:rsidP="00077BBE">
      <w:pPr>
        <w:autoSpaceDE w:val="0"/>
        <w:autoSpaceDN w:val="0"/>
        <w:adjustRightInd w:val="0"/>
        <w:jc w:val="both"/>
        <w:rPr>
          <w:rFonts w:ascii="Bookman Old Style" w:hAnsi="Bookman Old Style" w:cs="Farnham Display"/>
          <w:sz w:val="30"/>
          <w:szCs w:val="28"/>
        </w:rPr>
      </w:pPr>
    </w:p>
    <w:p w:rsidR="00077BBE" w:rsidRPr="00073232" w:rsidRDefault="00077BBE" w:rsidP="00077BBE">
      <w:pPr>
        <w:autoSpaceDE w:val="0"/>
        <w:autoSpaceDN w:val="0"/>
        <w:adjustRightInd w:val="0"/>
        <w:jc w:val="both"/>
        <w:rPr>
          <w:rFonts w:ascii="Bookman Old Style" w:hAnsi="Bookman Old Style"/>
          <w:iCs/>
          <w:sz w:val="30"/>
          <w:szCs w:val="28"/>
        </w:rPr>
      </w:pPr>
      <w:r>
        <w:rPr>
          <w:rFonts w:ascii="Bookman Old Style" w:hAnsi="Bookman Old Style"/>
          <w:iCs/>
          <w:noProof/>
          <w:sz w:val="30"/>
          <w:szCs w:val="28"/>
        </w:rPr>
        <w:drawing>
          <wp:inline distT="0" distB="0" distL="0" distR="0">
            <wp:extent cx="6477000" cy="17049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77000" cy="1704975"/>
                    </a:xfrm>
                    <a:prstGeom prst="rect">
                      <a:avLst/>
                    </a:prstGeom>
                    <a:noFill/>
                    <a:ln w="9525">
                      <a:noFill/>
                      <a:miter lim="800000"/>
                      <a:headEnd/>
                      <a:tailEnd/>
                    </a:ln>
                  </pic:spPr>
                </pic:pic>
              </a:graphicData>
            </a:graphic>
          </wp:inline>
        </w:drawing>
      </w:r>
    </w:p>
    <w:p w:rsidR="00077BBE" w:rsidRPr="00073232" w:rsidRDefault="00077BBE" w:rsidP="00077BBE">
      <w:pPr>
        <w:autoSpaceDE w:val="0"/>
        <w:autoSpaceDN w:val="0"/>
        <w:adjustRightInd w:val="0"/>
        <w:jc w:val="both"/>
        <w:rPr>
          <w:rFonts w:ascii="Bookman Old Style" w:hAnsi="Bookman Old Style"/>
          <w:sz w:val="30"/>
          <w:szCs w:val="28"/>
        </w:rPr>
      </w:pPr>
    </w:p>
    <w:p w:rsidR="00077BBE" w:rsidRPr="00073232" w:rsidRDefault="00077BBE" w:rsidP="00077BBE">
      <w:pPr>
        <w:numPr>
          <w:ilvl w:val="0"/>
          <w:numId w:val="3"/>
        </w:numPr>
        <w:jc w:val="both"/>
        <w:rPr>
          <w:rFonts w:ascii="Bookman Old Style" w:hAnsi="Bookman Old Style"/>
          <w:sz w:val="30"/>
          <w:szCs w:val="28"/>
        </w:rPr>
      </w:pPr>
      <w:r w:rsidRPr="00073232">
        <w:rPr>
          <w:rFonts w:ascii="Bookman Old Style" w:hAnsi="Bookman Old Style"/>
          <w:sz w:val="30"/>
          <w:szCs w:val="28"/>
        </w:rPr>
        <w:t>Seigneur Jésus, par les sacrements, tu donnes à ton Église la grâce d’ouvrir les oreilles. Nous te prions pour les prêtres : qu’ils sachent écouter et dire ta Parole à temps et à contretemps.</w:t>
      </w:r>
    </w:p>
    <w:p w:rsidR="00077BBE" w:rsidRPr="00073232" w:rsidRDefault="00077BBE" w:rsidP="00077BBE">
      <w:pPr>
        <w:numPr>
          <w:ilvl w:val="0"/>
          <w:numId w:val="3"/>
        </w:numPr>
        <w:jc w:val="both"/>
        <w:rPr>
          <w:rFonts w:ascii="Bookman Old Style" w:hAnsi="Bookman Old Style"/>
          <w:sz w:val="30"/>
          <w:szCs w:val="28"/>
        </w:rPr>
      </w:pPr>
      <w:r w:rsidRPr="00073232">
        <w:rPr>
          <w:rFonts w:ascii="Bookman Old Style" w:hAnsi="Bookman Old Style"/>
          <w:sz w:val="30"/>
          <w:szCs w:val="28"/>
        </w:rPr>
        <w:t xml:space="preserve">Seigneur Jésus, nous te prions pour les enseignants, les journalistes, les hommes politiques: qu’ils utilisent leur langue au service de la vérité. </w:t>
      </w:r>
    </w:p>
    <w:p w:rsidR="00077BBE" w:rsidRPr="00073232" w:rsidRDefault="00077BBE" w:rsidP="00077BBE">
      <w:pPr>
        <w:numPr>
          <w:ilvl w:val="0"/>
          <w:numId w:val="3"/>
        </w:numPr>
        <w:jc w:val="both"/>
        <w:rPr>
          <w:rFonts w:ascii="Bookman Old Style" w:hAnsi="Bookman Old Style"/>
          <w:sz w:val="30"/>
          <w:szCs w:val="28"/>
        </w:rPr>
      </w:pPr>
      <w:r w:rsidRPr="00073232">
        <w:rPr>
          <w:rFonts w:ascii="Bookman Old Style" w:hAnsi="Bookman Old Style"/>
          <w:sz w:val="30"/>
          <w:szCs w:val="28"/>
        </w:rPr>
        <w:t xml:space="preserve">Seigneur Jésus, toi qui es passé en faisant le bien, nous te prions pour les sourds, les aveugles, les boiteux de notre temps. Nous te confions aussi ceux qui œuvrent avec eux dans de nombreuses associations. </w:t>
      </w:r>
    </w:p>
    <w:p w:rsidR="00077BBE" w:rsidRPr="00073232" w:rsidRDefault="00077BBE" w:rsidP="00077BBE">
      <w:pPr>
        <w:numPr>
          <w:ilvl w:val="0"/>
          <w:numId w:val="3"/>
        </w:numPr>
        <w:jc w:val="both"/>
        <w:rPr>
          <w:rFonts w:ascii="Bookman Old Style" w:hAnsi="Bookman Old Style"/>
          <w:sz w:val="30"/>
          <w:szCs w:val="28"/>
        </w:rPr>
      </w:pPr>
      <w:r w:rsidRPr="00073232">
        <w:rPr>
          <w:rFonts w:ascii="Bookman Old Style" w:hAnsi="Bookman Old Style"/>
          <w:sz w:val="30"/>
          <w:szCs w:val="28"/>
        </w:rPr>
        <w:t xml:space="preserve">Seigneur Jésus, nous te prions pour notre communauté : que chaque baptisé se sente concerné par la reprise des activités pastorales et sache discerner le lieu missionnaire où il peut donner sa mesure. </w:t>
      </w:r>
    </w:p>
    <w:p w:rsidR="00077BBE" w:rsidRPr="00073232" w:rsidRDefault="00077BBE" w:rsidP="00077BBE">
      <w:pPr>
        <w:jc w:val="both"/>
        <w:rPr>
          <w:rStyle w:val="A5"/>
          <w:rFonts w:ascii="Bookman Old Style" w:hAnsi="Bookman Old Style"/>
          <w:b w:val="0"/>
          <w:sz w:val="30"/>
          <w:szCs w:val="28"/>
        </w:rPr>
      </w:pPr>
      <w:r w:rsidRPr="00073232">
        <w:rPr>
          <w:rFonts w:ascii="Bookman Old Style" w:hAnsi="Bookman Old Style" w:cs="Humanist521BT-LightItalic"/>
          <w:b/>
          <w:i/>
          <w:sz w:val="30"/>
          <w:szCs w:val="28"/>
          <w:lang w:eastAsia="pl-PL"/>
        </w:rPr>
        <w:t xml:space="preserve">Prêtre : </w:t>
      </w:r>
      <w:r w:rsidRPr="00073232">
        <w:rPr>
          <w:rFonts w:ascii="Bookman Old Style" w:hAnsi="Bookman Old Style" w:cs="Farnham Display"/>
          <w:sz w:val="30"/>
          <w:szCs w:val="28"/>
        </w:rPr>
        <w:t xml:space="preserve">Seigneur, toi dont le Fils fait entendre les sourds et parler les muets, c’est en toute confiance que nous te présentons nos prières. Par lui, le Christ, notre Seigneur. </w:t>
      </w:r>
      <w:r w:rsidRPr="00073232">
        <w:rPr>
          <w:rStyle w:val="A5"/>
          <w:rFonts w:ascii="Bookman Old Style" w:hAnsi="Bookman Old Style"/>
          <w:b w:val="0"/>
          <w:sz w:val="30"/>
          <w:szCs w:val="28"/>
        </w:rPr>
        <w:t>— Amen.</w:t>
      </w:r>
    </w:p>
    <w:p w:rsidR="00077BBE" w:rsidRPr="00073232" w:rsidRDefault="00077BBE" w:rsidP="00077BBE">
      <w:pPr>
        <w:autoSpaceDE w:val="0"/>
        <w:autoSpaceDN w:val="0"/>
        <w:adjustRightInd w:val="0"/>
        <w:jc w:val="both"/>
        <w:rPr>
          <w:rFonts w:ascii="Bookman Old Style" w:hAnsi="Bookman Old Style" w:cs="Humanist521BT-LightItalic"/>
          <w:b/>
          <w:i/>
          <w:sz w:val="30"/>
          <w:szCs w:val="28"/>
          <w:lang w:eastAsia="pl-PL"/>
        </w:rPr>
      </w:pPr>
    </w:p>
    <w:p w:rsidR="00077BBE" w:rsidRPr="00073232" w:rsidRDefault="00077BBE" w:rsidP="00077BBE">
      <w:pPr>
        <w:rPr>
          <w:rFonts w:ascii="Bookman Old Style" w:hAnsi="Bookman Old Style"/>
          <w:b/>
          <w:bCs/>
          <w:sz w:val="30"/>
          <w:szCs w:val="28"/>
        </w:rPr>
      </w:pPr>
      <w:r w:rsidRPr="00073232">
        <w:rPr>
          <w:rFonts w:ascii="Bookman Old Style" w:hAnsi="Bookman Old Style"/>
          <w:b/>
          <w:sz w:val="30"/>
          <w:szCs w:val="28"/>
          <w:u w:val="single"/>
        </w:rPr>
        <w:t xml:space="preserve">Chant de Communion : </w:t>
      </w:r>
      <w:r w:rsidRPr="00073232">
        <w:rPr>
          <w:rFonts w:ascii="Bookman Old Style" w:hAnsi="Bookman Old Style"/>
          <w:b/>
          <w:bCs/>
          <w:sz w:val="30"/>
          <w:szCs w:val="28"/>
        </w:rPr>
        <w:t xml:space="preserve">PAIN VÉRITABLE </w:t>
      </w:r>
      <w:r w:rsidRPr="00073232">
        <w:rPr>
          <w:rFonts w:ascii="Bookman Old Style" w:hAnsi="Bookman Old Style"/>
          <w:b/>
          <w:bCs/>
          <w:i/>
          <w:sz w:val="30"/>
          <w:szCs w:val="28"/>
        </w:rPr>
        <w:t>D 103</w:t>
      </w:r>
    </w:p>
    <w:p w:rsidR="00077BBE" w:rsidRPr="00073232" w:rsidRDefault="00077BBE" w:rsidP="00077BBE">
      <w:pPr>
        <w:rPr>
          <w:rFonts w:ascii="Bookman Old Style" w:hAnsi="Bookman Old Style"/>
          <w:b/>
          <w:sz w:val="30"/>
          <w:szCs w:val="28"/>
          <w:u w:val="single"/>
        </w:rPr>
      </w:pPr>
    </w:p>
    <w:p w:rsidR="00077BBE" w:rsidRPr="00073232" w:rsidRDefault="00077BBE" w:rsidP="00077BBE">
      <w:pPr>
        <w:rPr>
          <w:rFonts w:ascii="Bookman Old Style" w:hAnsi="Bookman Old Style"/>
          <w:b/>
          <w:sz w:val="30"/>
          <w:szCs w:val="28"/>
        </w:rPr>
      </w:pPr>
      <w:r w:rsidRPr="00073232">
        <w:rPr>
          <w:rFonts w:ascii="Bookman Old Style" w:hAnsi="Bookman Old Style"/>
          <w:b/>
          <w:sz w:val="30"/>
          <w:szCs w:val="28"/>
          <w:u w:val="single"/>
        </w:rPr>
        <w:t xml:space="preserve">Chant d’envoi : </w:t>
      </w:r>
      <w:r w:rsidRPr="00073232">
        <w:rPr>
          <w:rFonts w:ascii="Bookman Old Style" w:hAnsi="Bookman Old Style"/>
          <w:b/>
          <w:sz w:val="30"/>
          <w:szCs w:val="28"/>
        </w:rPr>
        <w:t xml:space="preserve">SIGNES PAR MILLIERS </w:t>
      </w:r>
      <w:r w:rsidRPr="00073232">
        <w:rPr>
          <w:rFonts w:ascii="Bookman Old Style" w:hAnsi="Bookman Old Style"/>
          <w:b/>
          <w:i/>
          <w:sz w:val="30"/>
          <w:szCs w:val="28"/>
        </w:rPr>
        <w:t>K 226</w:t>
      </w:r>
    </w:p>
    <w:p w:rsidR="00077BBE" w:rsidRPr="00073232" w:rsidRDefault="00077BBE" w:rsidP="00077BBE">
      <w:pPr>
        <w:autoSpaceDE w:val="0"/>
        <w:autoSpaceDN w:val="0"/>
        <w:adjustRightInd w:val="0"/>
        <w:rPr>
          <w:rFonts w:ascii="Bookman Old Style" w:hAnsi="Bookman Old Style"/>
          <w:b/>
          <w:sz w:val="30"/>
          <w:szCs w:val="28"/>
          <w:u w:val="single"/>
        </w:rPr>
      </w:pPr>
    </w:p>
    <w:p w:rsidR="00077BBE" w:rsidRPr="00073232" w:rsidRDefault="00077BBE" w:rsidP="00077BBE">
      <w:pPr>
        <w:rPr>
          <w:rFonts w:ascii="Bookman Old Style" w:hAnsi="Bookman Old Style"/>
          <w:b/>
          <w:sz w:val="30"/>
          <w:szCs w:val="28"/>
          <w:u w:val="single"/>
        </w:rPr>
      </w:pPr>
      <w:r w:rsidRPr="00073232">
        <w:rPr>
          <w:rFonts w:ascii="Bookman Old Style" w:hAnsi="Bookman Old Style"/>
          <w:b/>
          <w:sz w:val="30"/>
          <w:szCs w:val="28"/>
          <w:u w:val="single"/>
        </w:rPr>
        <w:t xml:space="preserve">Annonces : </w:t>
      </w:r>
    </w:p>
    <w:p w:rsidR="00523C9F" w:rsidRDefault="00523C9F"/>
    <w:sectPr w:rsidR="00523C9F" w:rsidSect="00A04971">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anist 52 1 B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Universal-NewswithCommPi">
    <w:altName w:val="Times New Roman"/>
    <w:panose1 w:val="00000000000000000000"/>
    <w:charset w:val="EE"/>
    <w:family w:val="auto"/>
    <w:notTrueType/>
    <w:pitch w:val="default"/>
    <w:sig w:usb0="00000007" w:usb1="00000000" w:usb2="00000000" w:usb3="00000000" w:csb0="00000003" w:csb1="00000000"/>
  </w:font>
  <w:font w:name="Farnham Display">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A48FD"/>
    <w:multiLevelType w:val="hybridMultilevel"/>
    <w:tmpl w:val="E3C6DC48"/>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61D6078D"/>
    <w:multiLevelType w:val="hybridMultilevel"/>
    <w:tmpl w:val="27F418B6"/>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62C364B"/>
    <w:multiLevelType w:val="hybridMultilevel"/>
    <w:tmpl w:val="1ABCEF26"/>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077BBE"/>
    <w:rsid w:val="00077BBE"/>
    <w:rsid w:val="00523C9F"/>
    <w:rsid w:val="00E610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BB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77BBE"/>
    <w:pPr>
      <w:spacing w:before="100" w:beforeAutospacing="1" w:after="100" w:afterAutospacing="1"/>
    </w:pPr>
  </w:style>
  <w:style w:type="character" w:customStyle="1" w:styleId="A5">
    <w:name w:val="A5"/>
    <w:rsid w:val="00077BBE"/>
    <w:rPr>
      <w:rFonts w:ascii="Humanist 52 1 BT" w:hAnsi="Humanist 52 1 BT" w:cs="Humanist 52 1 BT"/>
      <w:b/>
      <w:bCs/>
      <w:i/>
      <w:iCs/>
      <w:color w:val="000000"/>
      <w:sz w:val="18"/>
      <w:szCs w:val="18"/>
    </w:rPr>
  </w:style>
  <w:style w:type="paragraph" w:styleId="Textedebulles">
    <w:name w:val="Balloon Text"/>
    <w:basedOn w:val="Normal"/>
    <w:link w:val="TextedebullesCar"/>
    <w:uiPriority w:val="99"/>
    <w:semiHidden/>
    <w:unhideWhenUsed/>
    <w:rsid w:val="00077BBE"/>
    <w:rPr>
      <w:rFonts w:ascii="Tahoma" w:hAnsi="Tahoma" w:cs="Tahoma"/>
      <w:sz w:val="16"/>
      <w:szCs w:val="16"/>
    </w:rPr>
  </w:style>
  <w:style w:type="character" w:customStyle="1" w:styleId="TextedebullesCar">
    <w:name w:val="Texte de bulles Car"/>
    <w:basedOn w:val="Policepardfaut"/>
    <w:link w:val="Textedebulles"/>
    <w:uiPriority w:val="99"/>
    <w:semiHidden/>
    <w:rsid w:val="00077BBE"/>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1835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2018-10-04T13:19:00Z</dcterms:created>
  <dcterms:modified xsi:type="dcterms:W3CDTF">2018-10-04T13:20:00Z</dcterms:modified>
</cp:coreProperties>
</file>