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E5" w:rsidRPr="00FE7FD9" w:rsidRDefault="000149E5" w:rsidP="000149E5">
      <w:pPr>
        <w:jc w:val="center"/>
        <w:rPr>
          <w:rFonts w:ascii="Bookman Old Style" w:hAnsi="Bookman Old Style"/>
          <w:b/>
          <w:sz w:val="28"/>
          <w:szCs w:val="28"/>
        </w:rPr>
      </w:pPr>
      <w:r w:rsidRPr="00FE7FD9">
        <w:rPr>
          <w:rFonts w:ascii="Bookman Old Style" w:hAnsi="Bookman Old Style"/>
          <w:b/>
          <w:sz w:val="28"/>
          <w:szCs w:val="28"/>
        </w:rPr>
        <w:t>Paroisse St Luc</w:t>
      </w:r>
    </w:p>
    <w:p w:rsidR="000149E5" w:rsidRPr="00FE7FD9" w:rsidRDefault="000149E5" w:rsidP="000149E5">
      <w:pPr>
        <w:jc w:val="center"/>
        <w:rPr>
          <w:rFonts w:ascii="Bookman Old Style" w:hAnsi="Bookman Old Style"/>
          <w:b/>
          <w:sz w:val="28"/>
          <w:szCs w:val="28"/>
        </w:rPr>
      </w:pPr>
      <w:r w:rsidRPr="00FE7FD9">
        <w:rPr>
          <w:rFonts w:ascii="Bookman Old Style" w:hAnsi="Bookman Old Style"/>
          <w:b/>
          <w:sz w:val="28"/>
          <w:szCs w:val="28"/>
        </w:rPr>
        <w:t>3° dimanche de Carême B</w:t>
      </w:r>
    </w:p>
    <w:p w:rsidR="000149E5" w:rsidRDefault="000149E5" w:rsidP="000149E5">
      <w:pPr>
        <w:jc w:val="center"/>
        <w:rPr>
          <w:rFonts w:ascii="Bookman Old Style" w:hAnsi="Bookman Old Style"/>
          <w:b/>
          <w:sz w:val="28"/>
          <w:szCs w:val="28"/>
        </w:rPr>
      </w:pPr>
    </w:p>
    <w:p w:rsidR="000149E5" w:rsidRPr="00FE7FD9" w:rsidRDefault="000149E5" w:rsidP="000149E5">
      <w:pPr>
        <w:jc w:val="center"/>
        <w:rPr>
          <w:rFonts w:ascii="Bookman Old Style" w:hAnsi="Bookman Old Style"/>
          <w:b/>
          <w:sz w:val="28"/>
          <w:szCs w:val="28"/>
        </w:rPr>
      </w:pPr>
    </w:p>
    <w:p w:rsidR="000149E5" w:rsidRPr="00FE7FD9" w:rsidRDefault="000149E5" w:rsidP="000149E5">
      <w:pPr>
        <w:rPr>
          <w:rFonts w:ascii="Bookman Old Style" w:hAnsi="Bookman Old Style"/>
          <w:i/>
          <w:sz w:val="28"/>
          <w:szCs w:val="28"/>
        </w:rPr>
      </w:pPr>
      <w:r w:rsidRPr="00FE7FD9">
        <w:rPr>
          <w:rFonts w:ascii="Bookman Old Style" w:hAnsi="Bookman Old Style"/>
          <w:b/>
          <w:sz w:val="28"/>
          <w:szCs w:val="28"/>
        </w:rPr>
        <w:t>Messe de Ste Jean Baptiste</w:t>
      </w:r>
      <w:r w:rsidRPr="00FE7FD9">
        <w:rPr>
          <w:rFonts w:ascii="Bookman Old Style" w:hAnsi="Bookman Old Style"/>
          <w:sz w:val="28"/>
          <w:szCs w:val="28"/>
        </w:rPr>
        <w:t xml:space="preserve"> </w:t>
      </w:r>
      <w:r w:rsidRPr="00FE7FD9">
        <w:rPr>
          <w:rFonts w:ascii="Bookman Old Style" w:hAnsi="Bookman Old Style"/>
          <w:i/>
          <w:sz w:val="28"/>
          <w:szCs w:val="28"/>
        </w:rPr>
        <w:t>(pas de Gloria !)</w:t>
      </w:r>
    </w:p>
    <w:p w:rsidR="000149E5" w:rsidRPr="00193C10" w:rsidRDefault="000149E5" w:rsidP="000149E5">
      <w:pPr>
        <w:rPr>
          <w:rFonts w:ascii="Bookman Old Style" w:hAnsi="Bookman Old Style"/>
          <w:b/>
          <w:i/>
          <w:sz w:val="28"/>
          <w:szCs w:val="28"/>
        </w:rPr>
      </w:pPr>
      <w:r w:rsidRPr="00193C10">
        <w:rPr>
          <w:rFonts w:ascii="Bookman Old Style" w:hAnsi="Bookman Old Style"/>
          <w:b/>
          <w:sz w:val="28"/>
          <w:szCs w:val="28"/>
          <w:u w:val="single"/>
        </w:rPr>
        <w:t>Chant d’entrée :</w:t>
      </w:r>
      <w:r w:rsidRPr="00193C10">
        <w:rPr>
          <w:rFonts w:ascii="Bookman Old Style" w:hAnsi="Bookman Old Style"/>
          <w:sz w:val="28"/>
          <w:szCs w:val="28"/>
        </w:rPr>
        <w:t xml:space="preserve"> </w:t>
      </w:r>
      <w:r w:rsidRPr="00193C10">
        <w:rPr>
          <w:rFonts w:ascii="Bookman Old Style" w:hAnsi="Bookman Old Style"/>
          <w:b/>
          <w:sz w:val="28"/>
          <w:szCs w:val="28"/>
        </w:rPr>
        <w:t xml:space="preserve">TA NUIT SERA LUMIÈRE DE MIDI </w:t>
      </w:r>
      <w:r w:rsidRPr="00193C10">
        <w:rPr>
          <w:rFonts w:ascii="Bookman Old Style" w:hAnsi="Bookman Old Style"/>
          <w:b/>
          <w:i/>
          <w:sz w:val="28"/>
          <w:szCs w:val="28"/>
        </w:rPr>
        <w:t>G 212</w:t>
      </w:r>
    </w:p>
    <w:p w:rsidR="000149E5" w:rsidRPr="00897E39" w:rsidRDefault="000149E5" w:rsidP="000149E5">
      <w:pPr>
        <w:pStyle w:val="NormalWeb"/>
        <w:spacing w:before="0" w:beforeAutospacing="0" w:after="0" w:afterAutospacing="0"/>
        <w:jc w:val="both"/>
        <w:rPr>
          <w:rFonts w:ascii="Bookman Old Style" w:hAnsi="Bookman Old Style"/>
          <w:b/>
          <w:bCs/>
          <w:i/>
          <w:sz w:val="28"/>
          <w:szCs w:val="28"/>
          <w:highlight w:val="yellow"/>
        </w:rPr>
      </w:pPr>
    </w:p>
    <w:p w:rsidR="000149E5" w:rsidRPr="002A0327" w:rsidRDefault="000149E5" w:rsidP="000149E5">
      <w:pPr>
        <w:jc w:val="both"/>
      </w:pPr>
      <w:r w:rsidRPr="004A09CA">
        <w:rPr>
          <w:rFonts w:ascii="Bookman Old Style" w:hAnsi="Bookman Old Style"/>
          <w:b/>
          <w:color w:val="000000"/>
          <w:sz w:val="28"/>
          <w:szCs w:val="28"/>
          <w:u w:val="single"/>
        </w:rPr>
        <w:t>Accueil</w:t>
      </w:r>
      <w:r w:rsidRPr="004A09CA">
        <w:rPr>
          <w:rFonts w:ascii="Bookman Old Style" w:hAnsi="Bookman Old Style"/>
          <w:b/>
          <w:color w:val="000000"/>
          <w:sz w:val="28"/>
          <w:szCs w:val="28"/>
        </w:rPr>
        <w:t> :</w:t>
      </w:r>
      <w:r w:rsidRPr="004A09CA">
        <w:rPr>
          <w:rFonts w:ascii="Bookman Old Style" w:hAnsi="Bookman Old Style" w:cs="Humanist521BT-ExtraBold"/>
          <w:b/>
          <w:bCs/>
          <w:color w:val="FF00FF"/>
          <w:sz w:val="28"/>
          <w:szCs w:val="28"/>
          <w:lang w:eastAsia="pl-PL"/>
        </w:rPr>
        <w:t xml:space="preserve"> </w:t>
      </w:r>
      <w:r w:rsidRPr="004A09CA">
        <w:rPr>
          <w:rFonts w:ascii="Bookman Old Style" w:hAnsi="Bookman Old Style"/>
          <w:sz w:val="28"/>
          <w:szCs w:val="28"/>
        </w:rPr>
        <w:t xml:space="preserve">Frères et sœurs, au cours de notre marche vers Pâques, il est bon </w:t>
      </w:r>
      <w:r w:rsidRPr="002A0327">
        <w:rPr>
          <w:rFonts w:ascii="Bookman Old Style" w:hAnsi="Bookman Old Style"/>
          <w:sz w:val="28"/>
          <w:szCs w:val="28"/>
        </w:rPr>
        <w:t>de nous rassembler pour partager la Parole et le Pain que Dieu nous donne. Ensemble, nous formons le Corps du Christ, le vrai Temple de Dieu. Nous sommes assemblés ici pour célébrer la mort et la résurrection du Christ.</w:t>
      </w:r>
      <w:r w:rsidRPr="002A0327">
        <w:t xml:space="preserve"> </w:t>
      </w:r>
    </w:p>
    <w:p w:rsidR="000149E5" w:rsidRPr="002A0327" w:rsidRDefault="000149E5" w:rsidP="000149E5">
      <w:pPr>
        <w:jc w:val="both"/>
      </w:pPr>
    </w:p>
    <w:p w:rsidR="000149E5" w:rsidRPr="002A0327" w:rsidRDefault="000149E5" w:rsidP="000149E5">
      <w:pPr>
        <w:autoSpaceDE w:val="0"/>
        <w:autoSpaceDN w:val="0"/>
        <w:adjustRightInd w:val="0"/>
        <w:jc w:val="both"/>
        <w:rPr>
          <w:rFonts w:ascii="Bookman Old Style" w:hAnsi="Bookman Old Style"/>
          <w:i/>
          <w:sz w:val="28"/>
          <w:szCs w:val="28"/>
        </w:rPr>
      </w:pPr>
      <w:r w:rsidRPr="002A0327">
        <w:rPr>
          <w:rFonts w:ascii="Bookman Old Style" w:hAnsi="Bookman Old Style"/>
          <w:b/>
          <w:bCs/>
          <w:sz w:val="28"/>
          <w:szCs w:val="28"/>
          <w:u w:val="single"/>
        </w:rPr>
        <w:t>Prière pénitentielle</w:t>
      </w:r>
      <w:r w:rsidRPr="002A0327">
        <w:rPr>
          <w:rFonts w:ascii="Bookman Old Style" w:hAnsi="Bookman Old Style"/>
          <w:sz w:val="28"/>
          <w:szCs w:val="28"/>
        </w:rPr>
        <w:t> </w:t>
      </w:r>
      <w:r w:rsidRPr="002A0327">
        <w:rPr>
          <w:rFonts w:ascii="Bookman Old Style" w:hAnsi="Bookman Old Style"/>
          <w:b/>
          <w:sz w:val="28"/>
          <w:szCs w:val="28"/>
        </w:rPr>
        <w:t>:</w:t>
      </w:r>
      <w:r w:rsidRPr="002A0327">
        <w:rPr>
          <w:rFonts w:ascii="Bookman Old Style" w:hAnsi="Bookman Old Style"/>
          <w:sz w:val="28"/>
          <w:szCs w:val="28"/>
        </w:rPr>
        <w:t xml:space="preserve"> Chassons de nos cœurs les « marchands du Temple » : égoïsme, jalousie, petitesse d'esprit. Convertissons-nous et tournons-nous d'un cœur confiant vers notre Dieu, plein de miséricorde.</w:t>
      </w:r>
      <w:r w:rsidRPr="002A0327">
        <w:rPr>
          <w:rFonts w:ascii="Bookman Old Style" w:hAnsi="Bookman Old Style" w:cs="Goudy"/>
          <w:sz w:val="28"/>
          <w:szCs w:val="28"/>
          <w:lang w:eastAsia="pl-PL"/>
        </w:rPr>
        <w:t xml:space="preserve"> </w:t>
      </w:r>
      <w:r w:rsidRPr="002A0327">
        <w:rPr>
          <w:rFonts w:ascii="Bookman Old Style" w:hAnsi="Bookman Old Style"/>
          <w:i/>
          <w:sz w:val="28"/>
          <w:szCs w:val="28"/>
        </w:rPr>
        <w:t>(brève pause en silence)</w:t>
      </w:r>
    </w:p>
    <w:p w:rsidR="000149E5" w:rsidRPr="002A0327" w:rsidRDefault="000149E5" w:rsidP="000149E5">
      <w:pPr>
        <w:numPr>
          <w:ilvl w:val="0"/>
          <w:numId w:val="1"/>
        </w:numPr>
        <w:jc w:val="both"/>
        <w:rPr>
          <w:rFonts w:ascii="Bookman Old Style" w:hAnsi="Bookman Old Style"/>
          <w:sz w:val="28"/>
          <w:szCs w:val="28"/>
        </w:rPr>
      </w:pPr>
      <w:r w:rsidRPr="002A0327">
        <w:rPr>
          <w:rFonts w:ascii="Bookman Old Style" w:hAnsi="Bookman Old Style" w:cs="Humanist521BT-LightItalic"/>
          <w:b/>
          <w:i/>
          <w:sz w:val="28"/>
          <w:szCs w:val="28"/>
          <w:lang w:eastAsia="pl-PL"/>
        </w:rPr>
        <w:t>Prêtre :</w:t>
      </w:r>
      <w:r w:rsidRPr="002A0327">
        <w:rPr>
          <w:rFonts w:ascii="Bookman Old Style" w:hAnsi="Bookman Old Style"/>
          <w:iCs/>
          <w:color w:val="000000"/>
          <w:sz w:val="28"/>
          <w:szCs w:val="28"/>
        </w:rPr>
        <w:t xml:space="preserve"> </w:t>
      </w:r>
      <w:r w:rsidRPr="002A0327">
        <w:rPr>
          <w:rFonts w:ascii="Bookman Old Style" w:hAnsi="Bookman Old Style"/>
          <w:sz w:val="28"/>
          <w:szCs w:val="28"/>
        </w:rPr>
        <w:t>Je confesse à Dieu tout-puissant…</w:t>
      </w:r>
    </w:p>
    <w:p w:rsidR="000149E5" w:rsidRPr="002A0327" w:rsidRDefault="000149E5" w:rsidP="000149E5">
      <w:pPr>
        <w:numPr>
          <w:ilvl w:val="0"/>
          <w:numId w:val="1"/>
        </w:numPr>
        <w:autoSpaceDE w:val="0"/>
        <w:autoSpaceDN w:val="0"/>
        <w:adjustRightInd w:val="0"/>
        <w:jc w:val="both"/>
        <w:rPr>
          <w:rFonts w:ascii="Bookman Old Style" w:hAnsi="Bookman Old Style"/>
          <w:b/>
          <w:color w:val="000000"/>
          <w:sz w:val="28"/>
          <w:szCs w:val="28"/>
        </w:rPr>
      </w:pPr>
      <w:r w:rsidRPr="002A0327">
        <w:rPr>
          <w:rFonts w:ascii="Bookman Old Style" w:hAnsi="Bookman Old Style" w:cs="Humanist521BT-LightItalic"/>
          <w:b/>
          <w:i/>
          <w:sz w:val="28"/>
          <w:szCs w:val="28"/>
          <w:lang w:eastAsia="pl-PL"/>
        </w:rPr>
        <w:t>Prêtre :</w:t>
      </w:r>
      <w:r w:rsidRPr="002A0327">
        <w:rPr>
          <w:rFonts w:ascii="Bookman Old Style" w:hAnsi="Bookman Old Style"/>
          <w:iCs/>
          <w:color w:val="000000"/>
          <w:sz w:val="28"/>
          <w:szCs w:val="28"/>
        </w:rPr>
        <w:t xml:space="preserve"> </w:t>
      </w:r>
      <w:r w:rsidRPr="002A0327">
        <w:rPr>
          <w:rFonts w:ascii="Bookman Old Style" w:hAnsi="Bookman Old Style"/>
          <w:sz w:val="28"/>
          <w:szCs w:val="28"/>
        </w:rPr>
        <w:t>Que Dieu tout-puissant nous fasse miséricorde…</w:t>
      </w:r>
    </w:p>
    <w:p w:rsidR="000149E5" w:rsidRPr="002A0327" w:rsidRDefault="000149E5" w:rsidP="000149E5">
      <w:pPr>
        <w:numPr>
          <w:ilvl w:val="0"/>
          <w:numId w:val="1"/>
        </w:numPr>
        <w:autoSpaceDE w:val="0"/>
        <w:autoSpaceDN w:val="0"/>
        <w:adjustRightInd w:val="0"/>
        <w:jc w:val="both"/>
        <w:rPr>
          <w:rFonts w:ascii="Bookman Old Style" w:hAnsi="Bookman Old Style"/>
          <w:b/>
          <w:color w:val="000000"/>
          <w:sz w:val="28"/>
          <w:szCs w:val="28"/>
        </w:rPr>
      </w:pPr>
      <w:r w:rsidRPr="002A0327">
        <w:rPr>
          <w:rFonts w:ascii="Bookman Old Style" w:hAnsi="Bookman Old Style"/>
          <w:b/>
          <w:i/>
          <w:sz w:val="28"/>
          <w:szCs w:val="28"/>
        </w:rPr>
        <w:t>Animateur chante :</w:t>
      </w:r>
      <w:r w:rsidRPr="002A0327">
        <w:rPr>
          <w:rFonts w:ascii="Bookman Old Style" w:hAnsi="Bookman Old Style"/>
          <w:sz w:val="28"/>
          <w:szCs w:val="28"/>
        </w:rPr>
        <w:t xml:space="preserve"> Kyrie…</w:t>
      </w:r>
    </w:p>
    <w:p w:rsidR="000149E5" w:rsidRPr="002A0327" w:rsidRDefault="000149E5" w:rsidP="000149E5">
      <w:pPr>
        <w:jc w:val="both"/>
        <w:rPr>
          <w:rFonts w:ascii="Bookman Old Style" w:hAnsi="Bookman Old Style"/>
          <w:b/>
          <w:sz w:val="28"/>
          <w:szCs w:val="28"/>
        </w:rPr>
      </w:pPr>
    </w:p>
    <w:p w:rsidR="000149E5" w:rsidRPr="002A0327" w:rsidRDefault="000149E5" w:rsidP="000149E5">
      <w:pPr>
        <w:tabs>
          <w:tab w:val="left" w:pos="720"/>
        </w:tabs>
        <w:jc w:val="both"/>
        <w:rPr>
          <w:rFonts w:ascii="Bookman Old Style" w:hAnsi="Bookman Old Style"/>
          <w:b/>
          <w:sz w:val="28"/>
          <w:szCs w:val="28"/>
        </w:rPr>
      </w:pPr>
      <w:r w:rsidRPr="002A0327">
        <w:rPr>
          <w:rFonts w:ascii="Bookman Old Style" w:hAnsi="Bookman Old Style"/>
          <w:b/>
          <w:sz w:val="28"/>
          <w:szCs w:val="28"/>
          <w:u w:val="single"/>
        </w:rPr>
        <w:t>Psaume</w:t>
      </w:r>
      <w:r w:rsidRPr="002A0327">
        <w:rPr>
          <w:rFonts w:ascii="Bookman Old Style" w:hAnsi="Bookman Old Style"/>
          <w:b/>
          <w:sz w:val="28"/>
          <w:szCs w:val="28"/>
        </w:rPr>
        <w:t xml:space="preserve"> 18</w:t>
      </w:r>
    </w:p>
    <w:p w:rsidR="000149E5" w:rsidRPr="002A0327" w:rsidRDefault="000149E5" w:rsidP="000149E5">
      <w:pPr>
        <w:tabs>
          <w:tab w:val="left" w:pos="720"/>
        </w:tabs>
        <w:jc w:val="both"/>
        <w:rPr>
          <w:rFonts w:ascii="Bookman Old Style" w:hAnsi="Bookman Old Style"/>
          <w:b/>
          <w:sz w:val="28"/>
          <w:szCs w:val="28"/>
        </w:rPr>
      </w:pPr>
      <w:r>
        <w:rPr>
          <w:rFonts w:ascii="Bookman Old Style" w:hAnsi="Bookman Old Style"/>
          <w:noProof/>
          <w:sz w:val="28"/>
          <w:szCs w:val="28"/>
        </w:rPr>
        <w:drawing>
          <wp:inline distT="0" distB="0" distL="0" distR="0">
            <wp:extent cx="6477000" cy="14414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441450"/>
                    </a:xfrm>
                    <a:prstGeom prst="rect">
                      <a:avLst/>
                    </a:prstGeom>
                    <a:noFill/>
                    <a:ln w="9525">
                      <a:noFill/>
                      <a:miter lim="800000"/>
                      <a:headEnd/>
                      <a:tailEnd/>
                    </a:ln>
                  </pic:spPr>
                </pic:pic>
              </a:graphicData>
            </a:graphic>
          </wp:inline>
        </w:drawing>
      </w:r>
    </w:p>
    <w:p w:rsidR="000149E5" w:rsidRPr="002A0327" w:rsidRDefault="000149E5" w:rsidP="000149E5">
      <w:pPr>
        <w:autoSpaceDE w:val="0"/>
        <w:autoSpaceDN w:val="0"/>
        <w:adjustRightInd w:val="0"/>
        <w:rPr>
          <w:rFonts w:ascii="Bookman Old Style" w:hAnsi="Bookman Old Style" w:cs="Goudy"/>
          <w:b/>
          <w:color w:val="000000"/>
          <w:sz w:val="28"/>
          <w:szCs w:val="28"/>
          <w:lang w:eastAsia="pl-PL"/>
        </w:rPr>
        <w:sectPr w:rsidR="000149E5" w:rsidRPr="002A0327" w:rsidSect="00454ECB">
          <w:pgSz w:w="11906" w:h="16838" w:code="9"/>
          <w:pgMar w:top="567" w:right="567" w:bottom="567" w:left="567" w:header="709" w:footer="709" w:gutter="0"/>
          <w:cols w:space="708"/>
          <w:docGrid w:linePitch="360"/>
        </w:sectPr>
      </w:pPr>
    </w:p>
    <w:p w:rsidR="000149E5" w:rsidRPr="002A0327" w:rsidRDefault="000149E5" w:rsidP="000149E5">
      <w:pPr>
        <w:autoSpaceDE w:val="0"/>
        <w:autoSpaceDN w:val="0"/>
        <w:adjustRightInd w:val="0"/>
        <w:rPr>
          <w:rFonts w:ascii="Bookman Old Style" w:hAnsi="Bookman Old Style" w:cs="Goudy"/>
          <w:color w:val="000000"/>
          <w:sz w:val="28"/>
          <w:szCs w:val="28"/>
          <w:lang w:eastAsia="pl-PL"/>
        </w:rPr>
      </w:pPr>
      <w:r w:rsidRPr="002A0327">
        <w:rPr>
          <w:rFonts w:ascii="Bookman Old Style" w:hAnsi="Bookman Old Style" w:cs="Goudy"/>
          <w:b/>
          <w:color w:val="000000"/>
          <w:sz w:val="28"/>
          <w:szCs w:val="28"/>
          <w:lang w:eastAsia="pl-PL"/>
        </w:rPr>
        <w:lastRenderedPageBreak/>
        <w:t xml:space="preserve">1. </w:t>
      </w:r>
      <w:r w:rsidRPr="002A0327">
        <w:rPr>
          <w:rFonts w:ascii="Bookman Old Style" w:hAnsi="Bookman Old Style" w:cs="Goudy"/>
          <w:color w:val="000000"/>
          <w:sz w:val="28"/>
          <w:szCs w:val="28"/>
          <w:lang w:eastAsia="pl-PL"/>
        </w:rPr>
        <w:t>La loi du Seigne</w:t>
      </w:r>
      <w:r w:rsidRPr="002A0327">
        <w:rPr>
          <w:rFonts w:ascii="Bookman Old Style" w:hAnsi="Bookman Old Style" w:cs="Goudy-Bold"/>
          <w:b/>
          <w:bCs/>
          <w:color w:val="000000"/>
          <w:sz w:val="28"/>
          <w:szCs w:val="28"/>
          <w:lang w:eastAsia="pl-PL"/>
        </w:rPr>
        <w:t>u</w:t>
      </w:r>
      <w:r w:rsidRPr="002A0327">
        <w:rPr>
          <w:rFonts w:ascii="Bookman Old Style" w:hAnsi="Bookman Old Style" w:cs="Goudy"/>
          <w:color w:val="000000"/>
          <w:sz w:val="28"/>
          <w:szCs w:val="28"/>
          <w:lang w:eastAsia="pl-PL"/>
        </w:rPr>
        <w:t>r est parfaite,</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color w:val="000000"/>
          <w:sz w:val="28"/>
          <w:szCs w:val="28"/>
          <w:lang w:eastAsia="pl-PL"/>
        </w:rPr>
        <w:t xml:space="preserve">qui </w:t>
      </w:r>
      <w:r w:rsidRPr="002A0327">
        <w:rPr>
          <w:rFonts w:ascii="Bookman Old Style" w:hAnsi="Bookman Old Style" w:cs="Goudy"/>
          <w:sz w:val="28"/>
          <w:szCs w:val="28"/>
          <w:lang w:eastAsia="pl-PL"/>
        </w:rPr>
        <w:t>red</w:t>
      </w:r>
      <w:r w:rsidRPr="002A0327">
        <w:rPr>
          <w:rFonts w:ascii="Bookman Old Style" w:hAnsi="Bookman Old Style" w:cs="Goudy-Bold"/>
          <w:b/>
          <w:bCs/>
          <w:sz w:val="28"/>
          <w:szCs w:val="28"/>
          <w:lang w:eastAsia="pl-PL"/>
        </w:rPr>
        <w:t>o</w:t>
      </w:r>
      <w:r w:rsidRPr="002A0327">
        <w:rPr>
          <w:rFonts w:ascii="Bookman Old Style" w:hAnsi="Bookman Old Style" w:cs="Goudy"/>
          <w:sz w:val="28"/>
          <w:szCs w:val="28"/>
          <w:lang w:eastAsia="pl-PL"/>
        </w:rPr>
        <w:t>nne vie ;</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la charte du Seigne</w:t>
      </w:r>
      <w:r w:rsidRPr="002A0327">
        <w:rPr>
          <w:rFonts w:ascii="Bookman Old Style" w:hAnsi="Bookman Old Style" w:cs="Goudy-Bold"/>
          <w:b/>
          <w:bCs/>
          <w:sz w:val="28"/>
          <w:szCs w:val="28"/>
          <w:lang w:eastAsia="pl-PL"/>
        </w:rPr>
        <w:t>u</w:t>
      </w:r>
      <w:r w:rsidRPr="002A0327">
        <w:rPr>
          <w:rFonts w:ascii="Bookman Old Style" w:hAnsi="Bookman Old Style" w:cs="Goudy"/>
          <w:sz w:val="28"/>
          <w:szCs w:val="28"/>
          <w:lang w:eastAsia="pl-PL"/>
        </w:rPr>
        <w:t>r est sûre,</w:t>
      </w:r>
    </w:p>
    <w:p w:rsidR="000149E5" w:rsidRPr="002A0327" w:rsidRDefault="000149E5" w:rsidP="000149E5">
      <w:pPr>
        <w:jc w:val="both"/>
        <w:rPr>
          <w:rFonts w:ascii="Bookman Old Style" w:hAnsi="Bookman Old Style" w:cs="Universal-NewswithCommPi"/>
          <w:sz w:val="28"/>
          <w:szCs w:val="28"/>
          <w:lang w:eastAsia="pl-PL"/>
        </w:rPr>
      </w:pPr>
      <w:r w:rsidRPr="002A0327">
        <w:rPr>
          <w:rFonts w:ascii="Bookman Old Style" w:hAnsi="Bookman Old Style" w:cs="Goudy"/>
          <w:sz w:val="28"/>
          <w:szCs w:val="28"/>
          <w:lang w:eastAsia="pl-PL"/>
        </w:rPr>
        <w:t>qui rend s</w:t>
      </w:r>
      <w:r w:rsidRPr="002A0327">
        <w:rPr>
          <w:rFonts w:ascii="Bookman Old Style" w:hAnsi="Bookman Old Style" w:cs="Goudy-Bold"/>
          <w:b/>
          <w:bCs/>
          <w:sz w:val="28"/>
          <w:szCs w:val="28"/>
          <w:lang w:eastAsia="pl-PL"/>
        </w:rPr>
        <w:t>a</w:t>
      </w:r>
      <w:r w:rsidRPr="002A0327">
        <w:rPr>
          <w:rFonts w:ascii="Bookman Old Style" w:hAnsi="Bookman Old Style" w:cs="Goudy"/>
          <w:sz w:val="28"/>
          <w:szCs w:val="28"/>
          <w:lang w:eastAsia="pl-PL"/>
        </w:rPr>
        <w:t xml:space="preserve">ges les simples. </w:t>
      </w:r>
    </w:p>
    <w:p w:rsidR="000149E5" w:rsidRPr="002A0327" w:rsidRDefault="000149E5" w:rsidP="000149E5">
      <w:pPr>
        <w:jc w:val="both"/>
        <w:rPr>
          <w:rFonts w:ascii="Bookman Old Style" w:hAnsi="Bookman Old Style"/>
          <w:sz w:val="28"/>
          <w:szCs w:val="28"/>
        </w:rPr>
      </w:pPr>
      <w:r w:rsidRPr="002A0327">
        <w:rPr>
          <w:rFonts w:ascii="Bookman Old Style" w:hAnsi="Bookman Old Style"/>
          <w:sz w:val="28"/>
          <w:szCs w:val="28"/>
        </w:rPr>
        <w:t xml:space="preserve">   </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b/>
          <w:sz w:val="28"/>
          <w:szCs w:val="28"/>
          <w:lang w:eastAsia="pl-PL"/>
        </w:rPr>
        <w:t>2.</w:t>
      </w:r>
      <w:r w:rsidRPr="002A0327">
        <w:rPr>
          <w:rFonts w:ascii="Bookman Old Style" w:hAnsi="Bookman Old Style" w:cs="Goudy"/>
          <w:sz w:val="28"/>
          <w:szCs w:val="28"/>
          <w:lang w:eastAsia="pl-PL"/>
        </w:rPr>
        <w:t xml:space="preserve"> Les préceptes du Seigne</w:t>
      </w:r>
      <w:r w:rsidRPr="002A0327">
        <w:rPr>
          <w:rFonts w:ascii="Bookman Old Style" w:hAnsi="Bookman Old Style" w:cs="Goudy-Bold"/>
          <w:b/>
          <w:bCs/>
          <w:sz w:val="28"/>
          <w:szCs w:val="28"/>
          <w:lang w:eastAsia="pl-PL"/>
        </w:rPr>
        <w:t>u</w:t>
      </w:r>
      <w:r w:rsidRPr="002A0327">
        <w:rPr>
          <w:rFonts w:ascii="Bookman Old Style" w:hAnsi="Bookman Old Style" w:cs="Goudy"/>
          <w:sz w:val="28"/>
          <w:szCs w:val="28"/>
          <w:lang w:eastAsia="pl-PL"/>
        </w:rPr>
        <w:t>r sont droits,</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ils réjou</w:t>
      </w:r>
      <w:r w:rsidRPr="002A0327">
        <w:rPr>
          <w:rFonts w:ascii="Bookman Old Style" w:hAnsi="Bookman Old Style" w:cs="Goudy-Bold"/>
          <w:b/>
          <w:bCs/>
          <w:sz w:val="28"/>
          <w:szCs w:val="28"/>
          <w:lang w:eastAsia="pl-PL"/>
        </w:rPr>
        <w:t>i</w:t>
      </w:r>
      <w:r w:rsidRPr="002A0327">
        <w:rPr>
          <w:rFonts w:ascii="Bookman Old Style" w:hAnsi="Bookman Old Style" w:cs="Goudy"/>
          <w:sz w:val="28"/>
          <w:szCs w:val="28"/>
          <w:lang w:eastAsia="pl-PL"/>
        </w:rPr>
        <w:t>ssent le cœur ;</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le commandement du Seigne</w:t>
      </w:r>
      <w:r w:rsidRPr="002A0327">
        <w:rPr>
          <w:rFonts w:ascii="Bookman Old Style" w:hAnsi="Bookman Old Style" w:cs="Goudy-Bold"/>
          <w:b/>
          <w:bCs/>
          <w:sz w:val="28"/>
          <w:szCs w:val="28"/>
          <w:lang w:eastAsia="pl-PL"/>
        </w:rPr>
        <w:t>u</w:t>
      </w:r>
      <w:r w:rsidRPr="002A0327">
        <w:rPr>
          <w:rFonts w:ascii="Bookman Old Style" w:hAnsi="Bookman Old Style" w:cs="Goudy"/>
          <w:sz w:val="28"/>
          <w:szCs w:val="28"/>
          <w:lang w:eastAsia="pl-PL"/>
        </w:rPr>
        <w:t>r est limpide,</w:t>
      </w:r>
    </w:p>
    <w:p w:rsidR="000149E5" w:rsidRPr="002A0327" w:rsidRDefault="000149E5" w:rsidP="000149E5">
      <w:pPr>
        <w:autoSpaceDE w:val="0"/>
        <w:autoSpaceDN w:val="0"/>
        <w:adjustRightInd w:val="0"/>
        <w:rPr>
          <w:rFonts w:ascii="Bookman Old Style" w:hAnsi="Bookman Old Style" w:cs="Universal-NewswithCommPi"/>
          <w:sz w:val="28"/>
          <w:szCs w:val="28"/>
          <w:lang w:eastAsia="pl-PL"/>
        </w:rPr>
      </w:pPr>
      <w:r w:rsidRPr="002A0327">
        <w:rPr>
          <w:rFonts w:ascii="Bookman Old Style" w:hAnsi="Bookman Old Style" w:cs="Goudy"/>
          <w:sz w:val="28"/>
          <w:szCs w:val="28"/>
          <w:lang w:eastAsia="pl-PL"/>
        </w:rPr>
        <w:t>il clarif</w:t>
      </w:r>
      <w:r w:rsidRPr="002A0327">
        <w:rPr>
          <w:rFonts w:ascii="Bookman Old Style" w:hAnsi="Bookman Old Style" w:cs="Goudy-Bold"/>
          <w:b/>
          <w:bCs/>
          <w:sz w:val="28"/>
          <w:szCs w:val="28"/>
          <w:lang w:eastAsia="pl-PL"/>
        </w:rPr>
        <w:t>i</w:t>
      </w:r>
      <w:r w:rsidRPr="002A0327">
        <w:rPr>
          <w:rFonts w:ascii="Bookman Old Style" w:hAnsi="Bookman Old Style" w:cs="Goudy"/>
          <w:sz w:val="28"/>
          <w:szCs w:val="28"/>
          <w:lang w:eastAsia="pl-PL"/>
        </w:rPr>
        <w:t xml:space="preserve">e le regard. </w:t>
      </w:r>
    </w:p>
    <w:p w:rsidR="000149E5" w:rsidRPr="002A0327" w:rsidRDefault="000149E5" w:rsidP="000149E5">
      <w:pPr>
        <w:autoSpaceDE w:val="0"/>
        <w:autoSpaceDN w:val="0"/>
        <w:adjustRightInd w:val="0"/>
        <w:rPr>
          <w:rFonts w:ascii="Bookman Old Style" w:hAnsi="Bookman Old Style" w:cs="Universal-NewswithCommPi"/>
          <w:sz w:val="28"/>
          <w:szCs w:val="28"/>
          <w:lang w:eastAsia="pl-PL"/>
        </w:rPr>
      </w:pP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b/>
          <w:sz w:val="28"/>
          <w:szCs w:val="28"/>
          <w:lang w:eastAsia="pl-PL"/>
        </w:rPr>
        <w:lastRenderedPageBreak/>
        <w:t>3.</w:t>
      </w:r>
      <w:r w:rsidRPr="002A0327">
        <w:rPr>
          <w:rFonts w:ascii="Bookman Old Style" w:hAnsi="Bookman Old Style" w:cs="Goudy"/>
          <w:sz w:val="28"/>
          <w:szCs w:val="28"/>
          <w:lang w:eastAsia="pl-PL"/>
        </w:rPr>
        <w:t xml:space="preserve"> La crainte qu’il insp</w:t>
      </w:r>
      <w:r w:rsidRPr="002A0327">
        <w:rPr>
          <w:rFonts w:ascii="Bookman Old Style" w:hAnsi="Bookman Old Style" w:cs="Goudy-Bold"/>
          <w:b/>
          <w:bCs/>
          <w:sz w:val="28"/>
          <w:szCs w:val="28"/>
          <w:lang w:eastAsia="pl-PL"/>
        </w:rPr>
        <w:t>i</w:t>
      </w:r>
      <w:r w:rsidRPr="002A0327">
        <w:rPr>
          <w:rFonts w:ascii="Bookman Old Style" w:hAnsi="Bookman Old Style" w:cs="Goudy"/>
          <w:sz w:val="28"/>
          <w:szCs w:val="28"/>
          <w:lang w:eastAsia="pl-PL"/>
        </w:rPr>
        <w:t>re est pure,</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elle est l</w:t>
      </w:r>
      <w:r w:rsidRPr="002A0327">
        <w:rPr>
          <w:rFonts w:ascii="Bookman Old Style" w:hAnsi="Bookman Old Style" w:cs="Goudy-Bold"/>
          <w:b/>
          <w:bCs/>
          <w:sz w:val="28"/>
          <w:szCs w:val="28"/>
          <w:lang w:eastAsia="pl-PL"/>
        </w:rPr>
        <w:t xml:space="preserve">à </w:t>
      </w:r>
      <w:r w:rsidRPr="002A0327">
        <w:rPr>
          <w:rFonts w:ascii="Bookman Old Style" w:hAnsi="Bookman Old Style" w:cs="Goudy"/>
          <w:sz w:val="28"/>
          <w:szCs w:val="28"/>
          <w:lang w:eastAsia="pl-PL"/>
        </w:rPr>
        <w:t>pour toujours ;</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les décisions du Seigne</w:t>
      </w:r>
      <w:r w:rsidRPr="002A0327">
        <w:rPr>
          <w:rFonts w:ascii="Bookman Old Style" w:hAnsi="Bookman Old Style" w:cs="Goudy-Bold"/>
          <w:b/>
          <w:bCs/>
          <w:sz w:val="28"/>
          <w:szCs w:val="28"/>
          <w:lang w:eastAsia="pl-PL"/>
        </w:rPr>
        <w:t>u</w:t>
      </w:r>
      <w:r w:rsidRPr="002A0327">
        <w:rPr>
          <w:rFonts w:ascii="Bookman Old Style" w:hAnsi="Bookman Old Style" w:cs="Goudy"/>
          <w:sz w:val="28"/>
          <w:szCs w:val="28"/>
          <w:lang w:eastAsia="pl-PL"/>
        </w:rPr>
        <w:t>r sont justes</w:t>
      </w:r>
    </w:p>
    <w:p w:rsidR="000149E5" w:rsidRPr="002A0327" w:rsidRDefault="000149E5" w:rsidP="000149E5">
      <w:pPr>
        <w:autoSpaceDE w:val="0"/>
        <w:autoSpaceDN w:val="0"/>
        <w:adjustRightInd w:val="0"/>
        <w:rPr>
          <w:rFonts w:ascii="Bookman Old Style" w:hAnsi="Bookman Old Style" w:cs="Universal-NewswithCommPi"/>
          <w:sz w:val="28"/>
          <w:szCs w:val="28"/>
          <w:lang w:eastAsia="pl-PL"/>
        </w:rPr>
      </w:pPr>
      <w:r w:rsidRPr="002A0327">
        <w:rPr>
          <w:rFonts w:ascii="Bookman Old Style" w:hAnsi="Bookman Old Style" w:cs="Goudy"/>
          <w:sz w:val="28"/>
          <w:szCs w:val="28"/>
          <w:lang w:eastAsia="pl-PL"/>
        </w:rPr>
        <w:t>et vraim</w:t>
      </w:r>
      <w:r w:rsidRPr="002A0327">
        <w:rPr>
          <w:rFonts w:ascii="Bookman Old Style" w:hAnsi="Bookman Old Style" w:cs="Goudy-Bold"/>
          <w:b/>
          <w:bCs/>
          <w:sz w:val="28"/>
          <w:szCs w:val="28"/>
          <w:lang w:eastAsia="pl-PL"/>
        </w:rPr>
        <w:t>e</w:t>
      </w:r>
      <w:r w:rsidRPr="002A0327">
        <w:rPr>
          <w:rFonts w:ascii="Bookman Old Style" w:hAnsi="Bookman Old Style" w:cs="Goudy"/>
          <w:sz w:val="28"/>
          <w:szCs w:val="28"/>
          <w:lang w:eastAsia="pl-PL"/>
        </w:rPr>
        <w:t xml:space="preserve">nt équitables : </w:t>
      </w:r>
    </w:p>
    <w:p w:rsidR="000149E5" w:rsidRPr="002A0327" w:rsidRDefault="000149E5" w:rsidP="000149E5">
      <w:pPr>
        <w:autoSpaceDE w:val="0"/>
        <w:autoSpaceDN w:val="0"/>
        <w:adjustRightInd w:val="0"/>
        <w:rPr>
          <w:rFonts w:ascii="Bookman Old Style" w:hAnsi="Bookman Old Style" w:cs="Universal-NewswithCommPi"/>
          <w:sz w:val="28"/>
          <w:szCs w:val="28"/>
          <w:lang w:eastAsia="pl-PL"/>
        </w:rPr>
      </w:pP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b/>
          <w:sz w:val="28"/>
          <w:szCs w:val="28"/>
          <w:lang w:eastAsia="pl-PL"/>
        </w:rPr>
        <w:t>4.</w:t>
      </w:r>
      <w:r w:rsidRPr="002A0327">
        <w:rPr>
          <w:rFonts w:ascii="Bookman Old Style" w:hAnsi="Bookman Old Style" w:cs="Goudy"/>
          <w:sz w:val="28"/>
          <w:szCs w:val="28"/>
          <w:lang w:eastAsia="pl-PL"/>
        </w:rPr>
        <w:t xml:space="preserve"> Plus désir</w:t>
      </w:r>
      <w:r w:rsidRPr="002A0327">
        <w:rPr>
          <w:rFonts w:ascii="Bookman Old Style" w:hAnsi="Bookman Old Style" w:cs="Goudy-Bold"/>
          <w:b/>
          <w:bCs/>
          <w:sz w:val="28"/>
          <w:szCs w:val="28"/>
          <w:lang w:eastAsia="pl-PL"/>
        </w:rPr>
        <w:t>a</w:t>
      </w:r>
      <w:r w:rsidRPr="002A0327">
        <w:rPr>
          <w:rFonts w:ascii="Bookman Old Style" w:hAnsi="Bookman Old Style" w:cs="Goudy"/>
          <w:sz w:val="28"/>
          <w:szCs w:val="28"/>
          <w:lang w:eastAsia="pl-PL"/>
        </w:rPr>
        <w:t>bles que l’or,</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qu’une m</w:t>
      </w:r>
      <w:r w:rsidRPr="002A0327">
        <w:rPr>
          <w:rFonts w:ascii="Bookman Old Style" w:hAnsi="Bookman Old Style" w:cs="Goudy-Bold"/>
          <w:b/>
          <w:bCs/>
          <w:sz w:val="28"/>
          <w:szCs w:val="28"/>
          <w:lang w:eastAsia="pl-PL"/>
        </w:rPr>
        <w:t>a</w:t>
      </w:r>
      <w:r w:rsidRPr="002A0327">
        <w:rPr>
          <w:rFonts w:ascii="Bookman Old Style" w:hAnsi="Bookman Old Style" w:cs="Goudy"/>
          <w:sz w:val="28"/>
          <w:szCs w:val="28"/>
          <w:lang w:eastAsia="pl-PL"/>
        </w:rPr>
        <w:t>sse d’or fin,</w:t>
      </w:r>
    </w:p>
    <w:p w:rsidR="000149E5" w:rsidRPr="002A0327" w:rsidRDefault="000149E5" w:rsidP="000149E5">
      <w:pPr>
        <w:autoSpaceDE w:val="0"/>
        <w:autoSpaceDN w:val="0"/>
        <w:adjustRightInd w:val="0"/>
        <w:rPr>
          <w:rFonts w:ascii="Bookman Old Style" w:hAnsi="Bookman Old Style" w:cs="Goudy"/>
          <w:sz w:val="28"/>
          <w:szCs w:val="28"/>
          <w:lang w:eastAsia="pl-PL"/>
        </w:rPr>
      </w:pPr>
      <w:r w:rsidRPr="002A0327">
        <w:rPr>
          <w:rFonts w:ascii="Bookman Old Style" w:hAnsi="Bookman Old Style" w:cs="Goudy"/>
          <w:sz w:val="28"/>
          <w:szCs w:val="28"/>
          <w:lang w:eastAsia="pl-PL"/>
        </w:rPr>
        <w:t>plus savoure</w:t>
      </w:r>
      <w:r w:rsidRPr="002A0327">
        <w:rPr>
          <w:rFonts w:ascii="Bookman Old Style" w:hAnsi="Bookman Old Style" w:cs="Goudy-Bold"/>
          <w:b/>
          <w:bCs/>
          <w:sz w:val="28"/>
          <w:szCs w:val="28"/>
          <w:lang w:eastAsia="pl-PL"/>
        </w:rPr>
        <w:t>u</w:t>
      </w:r>
      <w:r w:rsidRPr="002A0327">
        <w:rPr>
          <w:rFonts w:ascii="Bookman Old Style" w:hAnsi="Bookman Old Style" w:cs="Goudy"/>
          <w:sz w:val="28"/>
          <w:szCs w:val="28"/>
          <w:lang w:eastAsia="pl-PL"/>
        </w:rPr>
        <w:t>ses que le miel</w:t>
      </w:r>
    </w:p>
    <w:p w:rsidR="000149E5" w:rsidRPr="002A0327" w:rsidRDefault="000149E5" w:rsidP="000149E5">
      <w:pPr>
        <w:jc w:val="both"/>
        <w:rPr>
          <w:rFonts w:ascii="Bookman Old Style" w:hAnsi="Bookman Old Style" w:cs="Universal-NewswithCommPi"/>
          <w:sz w:val="28"/>
          <w:szCs w:val="28"/>
          <w:lang w:eastAsia="pl-PL"/>
        </w:rPr>
      </w:pPr>
      <w:r w:rsidRPr="002A0327">
        <w:rPr>
          <w:rFonts w:ascii="Bookman Old Style" w:hAnsi="Bookman Old Style" w:cs="Goudy"/>
          <w:sz w:val="28"/>
          <w:szCs w:val="28"/>
          <w:lang w:eastAsia="pl-PL"/>
        </w:rPr>
        <w:t>qui co</w:t>
      </w:r>
      <w:r w:rsidRPr="002A0327">
        <w:rPr>
          <w:rFonts w:ascii="Bookman Old Style" w:hAnsi="Bookman Old Style" w:cs="Goudy-Bold"/>
          <w:b/>
          <w:bCs/>
          <w:sz w:val="28"/>
          <w:szCs w:val="28"/>
          <w:lang w:eastAsia="pl-PL"/>
        </w:rPr>
        <w:t>u</w:t>
      </w:r>
      <w:r w:rsidRPr="002A0327">
        <w:rPr>
          <w:rFonts w:ascii="Bookman Old Style" w:hAnsi="Bookman Old Style" w:cs="Goudy"/>
          <w:sz w:val="28"/>
          <w:szCs w:val="28"/>
          <w:lang w:eastAsia="pl-PL"/>
        </w:rPr>
        <w:t xml:space="preserve">le des rayons. </w:t>
      </w:r>
    </w:p>
    <w:p w:rsidR="000149E5" w:rsidRPr="002A0327" w:rsidRDefault="000149E5" w:rsidP="000149E5">
      <w:pPr>
        <w:jc w:val="both"/>
        <w:rPr>
          <w:rFonts w:ascii="Bookman Old Style" w:hAnsi="Bookman Old Style"/>
          <w:b/>
          <w:sz w:val="28"/>
          <w:szCs w:val="28"/>
          <w:u w:val="single"/>
        </w:rPr>
        <w:sectPr w:rsidR="000149E5" w:rsidRPr="002A0327" w:rsidSect="00EF1D3E">
          <w:type w:val="continuous"/>
          <w:pgSz w:w="11906" w:h="16838" w:code="9"/>
          <w:pgMar w:top="567" w:right="567" w:bottom="567" w:left="567" w:header="709" w:footer="709" w:gutter="0"/>
          <w:cols w:num="2" w:space="284" w:equalWidth="0">
            <w:col w:w="5670" w:space="284"/>
            <w:col w:w="4818"/>
          </w:cols>
          <w:docGrid w:linePitch="360"/>
        </w:sectPr>
      </w:pPr>
    </w:p>
    <w:p w:rsidR="000149E5" w:rsidRPr="002A0327" w:rsidRDefault="000149E5" w:rsidP="000149E5">
      <w:pPr>
        <w:jc w:val="both"/>
        <w:rPr>
          <w:rFonts w:ascii="Bookman Old Style" w:hAnsi="Bookman Old Style"/>
          <w:sz w:val="28"/>
          <w:szCs w:val="28"/>
        </w:rPr>
      </w:pPr>
      <w:r w:rsidRPr="002A0327">
        <w:rPr>
          <w:rFonts w:ascii="Bookman Old Style" w:hAnsi="Bookman Old Style"/>
          <w:b/>
          <w:sz w:val="28"/>
          <w:szCs w:val="28"/>
          <w:u w:val="single"/>
        </w:rPr>
        <w:lastRenderedPageBreak/>
        <w:t>Acclamation d’Évangile</w:t>
      </w:r>
      <w:r w:rsidRPr="002A0327">
        <w:rPr>
          <w:rFonts w:ascii="Bookman Old Style" w:hAnsi="Bookman Old Style"/>
          <w:b/>
          <w:sz w:val="28"/>
          <w:szCs w:val="28"/>
        </w:rPr>
        <w:t xml:space="preserve"> : </w:t>
      </w:r>
      <w:r w:rsidRPr="002A0327">
        <w:rPr>
          <w:rFonts w:ascii="Bookman Old Style" w:hAnsi="Bookman Old Style"/>
          <w:sz w:val="28"/>
          <w:szCs w:val="28"/>
        </w:rPr>
        <w:t>Dieu a tellement aimé le monde qu’il a donné son Fils unique, afin que ceux qui croient en lui aient la vie éternelle.</w:t>
      </w:r>
    </w:p>
    <w:p w:rsidR="000149E5" w:rsidRPr="004A09CA" w:rsidRDefault="000149E5" w:rsidP="000149E5">
      <w:pPr>
        <w:tabs>
          <w:tab w:val="left" w:pos="720"/>
        </w:tabs>
        <w:jc w:val="both"/>
        <w:rPr>
          <w:rFonts w:ascii="Bookman Old Style" w:hAnsi="Bookman Old Style"/>
          <w:b/>
          <w:sz w:val="28"/>
          <w:szCs w:val="28"/>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3810</wp:posOffset>
            </wp:positionV>
            <wp:extent cx="4274820" cy="147510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74820" cy="1475105"/>
                    </a:xfrm>
                    <a:prstGeom prst="rect">
                      <a:avLst/>
                    </a:prstGeom>
                    <a:noFill/>
                    <a:ln w="9525">
                      <a:noFill/>
                      <a:miter lim="800000"/>
                      <a:headEnd/>
                      <a:tailEnd/>
                    </a:ln>
                  </pic:spPr>
                </pic:pic>
              </a:graphicData>
            </a:graphic>
          </wp:anchor>
        </w:drawing>
      </w:r>
    </w:p>
    <w:p w:rsidR="000149E5" w:rsidRDefault="000149E5" w:rsidP="000149E5">
      <w:pPr>
        <w:jc w:val="both"/>
        <w:rPr>
          <w:rFonts w:ascii="Bookman Old Style" w:hAnsi="Bookman Old Style"/>
          <w:b/>
          <w:bCs/>
          <w:sz w:val="28"/>
          <w:szCs w:val="28"/>
          <w:u w:val="single"/>
        </w:rPr>
      </w:pPr>
    </w:p>
    <w:p w:rsidR="000149E5" w:rsidRDefault="000149E5" w:rsidP="000149E5">
      <w:pPr>
        <w:jc w:val="both"/>
        <w:rPr>
          <w:rFonts w:ascii="Bookman Old Style" w:hAnsi="Bookman Old Style"/>
          <w:b/>
          <w:bCs/>
          <w:sz w:val="28"/>
          <w:szCs w:val="28"/>
          <w:u w:val="single"/>
        </w:rPr>
      </w:pPr>
    </w:p>
    <w:p w:rsidR="000149E5" w:rsidRDefault="000149E5" w:rsidP="000149E5">
      <w:pPr>
        <w:jc w:val="both"/>
        <w:rPr>
          <w:rFonts w:ascii="Bookman Old Style" w:hAnsi="Bookman Old Style"/>
          <w:b/>
          <w:bCs/>
          <w:sz w:val="28"/>
          <w:szCs w:val="28"/>
          <w:u w:val="single"/>
        </w:rPr>
      </w:pPr>
    </w:p>
    <w:p w:rsidR="000149E5" w:rsidRDefault="000149E5" w:rsidP="000149E5">
      <w:pPr>
        <w:jc w:val="both"/>
        <w:rPr>
          <w:rFonts w:ascii="Bookman Old Style" w:hAnsi="Bookman Old Style"/>
          <w:b/>
          <w:bCs/>
          <w:sz w:val="28"/>
          <w:szCs w:val="28"/>
          <w:u w:val="single"/>
        </w:rPr>
      </w:pPr>
    </w:p>
    <w:p w:rsidR="000149E5" w:rsidRDefault="000149E5" w:rsidP="000149E5">
      <w:pPr>
        <w:jc w:val="both"/>
        <w:rPr>
          <w:rFonts w:ascii="Bookman Old Style" w:hAnsi="Bookman Old Style"/>
          <w:b/>
          <w:bCs/>
          <w:sz w:val="28"/>
          <w:szCs w:val="28"/>
          <w:u w:val="single"/>
        </w:rPr>
      </w:pPr>
    </w:p>
    <w:p w:rsidR="000149E5" w:rsidRPr="004A09CA" w:rsidRDefault="000149E5" w:rsidP="000149E5">
      <w:pPr>
        <w:jc w:val="both"/>
        <w:rPr>
          <w:rFonts w:ascii="Bookman Old Style" w:hAnsi="Bookman Old Style"/>
          <w:sz w:val="30"/>
          <w:szCs w:val="28"/>
        </w:rPr>
      </w:pPr>
      <w:r w:rsidRPr="004A09CA">
        <w:rPr>
          <w:rFonts w:ascii="Bookman Old Style" w:hAnsi="Bookman Old Style"/>
          <w:b/>
          <w:bCs/>
          <w:sz w:val="30"/>
          <w:szCs w:val="28"/>
          <w:u w:val="single"/>
        </w:rPr>
        <w:lastRenderedPageBreak/>
        <w:t>Prière universelle</w:t>
      </w:r>
      <w:r w:rsidRPr="004A09CA">
        <w:rPr>
          <w:rFonts w:ascii="Bookman Old Style" w:hAnsi="Bookman Old Style"/>
          <w:sz w:val="30"/>
          <w:szCs w:val="28"/>
        </w:rPr>
        <w:t> </w:t>
      </w:r>
      <w:r w:rsidRPr="004A09CA">
        <w:rPr>
          <w:rFonts w:ascii="Bookman Old Style" w:hAnsi="Bookman Old Style"/>
          <w:b/>
          <w:sz w:val="30"/>
          <w:szCs w:val="28"/>
        </w:rPr>
        <w:t>:</w:t>
      </w:r>
    </w:p>
    <w:p w:rsidR="000149E5" w:rsidRPr="004A09CA" w:rsidRDefault="000149E5" w:rsidP="000149E5">
      <w:pPr>
        <w:jc w:val="both"/>
        <w:rPr>
          <w:rFonts w:ascii="Bookman Old Style" w:hAnsi="Bookman Old Style"/>
          <w:sz w:val="30"/>
          <w:szCs w:val="28"/>
        </w:rPr>
      </w:pPr>
      <w:r w:rsidRPr="004A09CA">
        <w:rPr>
          <w:rFonts w:ascii="Bookman Old Style" w:hAnsi="Bookman Old Style" w:cs="Humanist521BT-LightItalic"/>
          <w:b/>
          <w:i/>
          <w:sz w:val="30"/>
          <w:szCs w:val="28"/>
          <w:lang w:eastAsia="pl-PL"/>
        </w:rPr>
        <w:t>Prêtre :</w:t>
      </w:r>
      <w:r w:rsidRPr="004A09CA">
        <w:rPr>
          <w:rFonts w:ascii="Bookman Old Style" w:hAnsi="Bookman Old Style"/>
          <w:iCs/>
          <w:color w:val="000000"/>
          <w:sz w:val="30"/>
          <w:szCs w:val="28"/>
        </w:rPr>
        <w:t xml:space="preserve"> </w:t>
      </w:r>
      <w:r w:rsidRPr="004A09CA">
        <w:rPr>
          <w:rFonts w:ascii="Bookman Old Style" w:hAnsi="Bookman Old Style"/>
          <w:sz w:val="30"/>
          <w:szCs w:val="28"/>
        </w:rPr>
        <w:t xml:space="preserve">Frères et sœurs avec confiance tournons-nous vers le Père et adressons-lui les prières qui habitent nos cœurs. </w:t>
      </w:r>
    </w:p>
    <w:p w:rsidR="000149E5" w:rsidRPr="004A09CA" w:rsidRDefault="000149E5" w:rsidP="000149E5">
      <w:pPr>
        <w:jc w:val="both"/>
        <w:rPr>
          <w:rFonts w:ascii="Bookman Old Style" w:hAnsi="Bookman Old Style"/>
          <w:sz w:val="30"/>
          <w:szCs w:val="28"/>
        </w:rPr>
      </w:pPr>
      <w:r>
        <w:rPr>
          <w:rFonts w:ascii="Bookman Old Style" w:hAnsi="Bookman Old Style"/>
          <w:noProof/>
          <w:sz w:val="30"/>
          <w:szCs w:val="28"/>
        </w:rPr>
        <w:drawing>
          <wp:inline distT="0" distB="0" distL="0" distR="0">
            <wp:extent cx="6775450" cy="1771650"/>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75450" cy="1771650"/>
                    </a:xfrm>
                    <a:prstGeom prst="rect">
                      <a:avLst/>
                    </a:prstGeom>
                    <a:noFill/>
                    <a:ln w="9525">
                      <a:noFill/>
                      <a:miter lim="800000"/>
                      <a:headEnd/>
                      <a:tailEnd/>
                    </a:ln>
                  </pic:spPr>
                </pic:pic>
              </a:graphicData>
            </a:graphic>
          </wp:inline>
        </w:drawing>
      </w:r>
    </w:p>
    <w:p w:rsidR="000149E5" w:rsidRPr="004A09CA" w:rsidRDefault="000149E5" w:rsidP="000149E5">
      <w:pPr>
        <w:numPr>
          <w:ilvl w:val="0"/>
          <w:numId w:val="2"/>
        </w:numPr>
        <w:jc w:val="both"/>
        <w:rPr>
          <w:rFonts w:ascii="Bookman Old Style" w:hAnsi="Bookman Old Style"/>
          <w:sz w:val="30"/>
          <w:szCs w:val="28"/>
        </w:rPr>
      </w:pPr>
      <w:r w:rsidRPr="004A09CA">
        <w:rPr>
          <w:rFonts w:ascii="Bookman Old Style" w:hAnsi="Bookman Old Style"/>
          <w:sz w:val="30"/>
          <w:szCs w:val="28"/>
        </w:rPr>
        <w:t xml:space="preserve"> Seigneur, nous te prions pour la Communauté des croyants. Qu’elle devienne le temple de la présence de Dieu, une Église large et ouverte à tous.</w:t>
      </w:r>
    </w:p>
    <w:p w:rsidR="000149E5" w:rsidRPr="004A09CA" w:rsidRDefault="000149E5" w:rsidP="000149E5">
      <w:pPr>
        <w:numPr>
          <w:ilvl w:val="0"/>
          <w:numId w:val="2"/>
        </w:numPr>
        <w:jc w:val="both"/>
        <w:rPr>
          <w:rFonts w:ascii="Bookman Old Style" w:hAnsi="Bookman Old Style"/>
          <w:sz w:val="30"/>
          <w:szCs w:val="28"/>
        </w:rPr>
      </w:pPr>
      <w:r w:rsidRPr="004A09CA">
        <w:rPr>
          <w:rFonts w:ascii="Bookman Old Style" w:hAnsi="Bookman Old Style"/>
          <w:sz w:val="30"/>
          <w:szCs w:val="28"/>
        </w:rPr>
        <w:t xml:space="preserve"> Seigneur, nous te prions pour les catéchumènes. Qu’ils demeurent saints en sa présence et qu’ils soient des témoins authentiques de sa Parole. </w:t>
      </w:r>
    </w:p>
    <w:p w:rsidR="000149E5" w:rsidRPr="004A09CA" w:rsidRDefault="000149E5" w:rsidP="000149E5">
      <w:pPr>
        <w:numPr>
          <w:ilvl w:val="0"/>
          <w:numId w:val="2"/>
        </w:numPr>
        <w:jc w:val="both"/>
        <w:rPr>
          <w:rFonts w:ascii="Bookman Old Style" w:hAnsi="Bookman Old Style"/>
          <w:sz w:val="30"/>
          <w:szCs w:val="28"/>
        </w:rPr>
      </w:pPr>
      <w:r w:rsidRPr="004A09CA">
        <w:rPr>
          <w:rFonts w:ascii="Bookman Old Style" w:hAnsi="Bookman Old Style"/>
          <w:sz w:val="30"/>
          <w:szCs w:val="28"/>
        </w:rPr>
        <w:t xml:space="preserve"> Seigneur, nous te prions pour les jeunes. Qu'ils trouvent sur leur route des témoins qui leur fassent découvrir la joie de la foi au Christ ressuscité.</w:t>
      </w:r>
    </w:p>
    <w:p w:rsidR="000149E5" w:rsidRPr="004A09CA" w:rsidRDefault="000149E5" w:rsidP="000149E5">
      <w:pPr>
        <w:numPr>
          <w:ilvl w:val="0"/>
          <w:numId w:val="2"/>
        </w:numPr>
        <w:jc w:val="both"/>
        <w:rPr>
          <w:rFonts w:ascii="Bookman Old Style" w:hAnsi="Bookman Old Style"/>
          <w:sz w:val="30"/>
          <w:szCs w:val="28"/>
        </w:rPr>
      </w:pPr>
      <w:r w:rsidRPr="004A09CA">
        <w:rPr>
          <w:rFonts w:ascii="Bookman Old Style" w:hAnsi="Bookman Old Style"/>
          <w:sz w:val="30"/>
          <w:szCs w:val="28"/>
        </w:rPr>
        <w:t>Seigneur, nous te prions pour notre communauté paroissiale. Qu'elle se construise dans l'écoute renouvelée de ta Parole et le partage fraternel du Pain eucharistique et qu'elle transmette la Bonne Nouvelle avec fidélité.</w:t>
      </w:r>
    </w:p>
    <w:p w:rsidR="000149E5" w:rsidRPr="004A09CA" w:rsidRDefault="000149E5" w:rsidP="000149E5">
      <w:pPr>
        <w:jc w:val="both"/>
        <w:rPr>
          <w:rFonts w:ascii="Bookman Old Style" w:hAnsi="Bookman Old Style"/>
          <w:b/>
          <w:sz w:val="30"/>
          <w:szCs w:val="28"/>
        </w:rPr>
      </w:pPr>
      <w:r w:rsidRPr="004A09CA">
        <w:rPr>
          <w:rFonts w:ascii="Bookman Old Style" w:hAnsi="Bookman Old Style" w:cs="Humanist521BT-LightItalic"/>
          <w:b/>
          <w:i/>
          <w:sz w:val="30"/>
          <w:szCs w:val="28"/>
          <w:lang w:eastAsia="pl-PL"/>
        </w:rPr>
        <w:t xml:space="preserve">Prêtre : </w:t>
      </w:r>
      <w:r w:rsidRPr="004A09CA">
        <w:rPr>
          <w:rFonts w:ascii="Bookman Old Style" w:hAnsi="Bookman Old Style"/>
          <w:sz w:val="30"/>
          <w:szCs w:val="28"/>
        </w:rPr>
        <w:t>Que ta Parole, Seigneur notre Dieu, révèle à tout homme de quel amour tu nous aimes, accueille notre Prière et montre-nous ta miséricorde. Nous te le demandons toi qui vis et règnes pour les siècles des siècles. Amen</w:t>
      </w:r>
    </w:p>
    <w:p w:rsidR="000149E5" w:rsidRPr="004A09CA" w:rsidRDefault="000149E5" w:rsidP="000149E5">
      <w:pPr>
        <w:autoSpaceDE w:val="0"/>
        <w:autoSpaceDN w:val="0"/>
        <w:adjustRightInd w:val="0"/>
        <w:jc w:val="both"/>
        <w:rPr>
          <w:rFonts w:ascii="Bookman Old Style" w:hAnsi="Bookman Old Style" w:cs="Humanist521BT-LightItalic"/>
          <w:b/>
          <w:i/>
          <w:sz w:val="30"/>
          <w:szCs w:val="28"/>
          <w:highlight w:val="yellow"/>
          <w:lang w:eastAsia="pl-PL"/>
        </w:rPr>
      </w:pPr>
    </w:p>
    <w:p w:rsidR="000149E5" w:rsidRPr="004A09CA" w:rsidRDefault="000149E5" w:rsidP="000149E5">
      <w:pPr>
        <w:rPr>
          <w:rFonts w:ascii="Bookman Old Style" w:hAnsi="Bookman Old Style"/>
          <w:sz w:val="30"/>
          <w:szCs w:val="28"/>
        </w:rPr>
      </w:pPr>
      <w:r w:rsidRPr="004A09CA">
        <w:rPr>
          <w:rFonts w:ascii="Bookman Old Style" w:hAnsi="Bookman Old Style"/>
          <w:b/>
          <w:sz w:val="30"/>
          <w:szCs w:val="28"/>
          <w:u w:val="single"/>
        </w:rPr>
        <w:t>Chant de Communion :</w:t>
      </w:r>
      <w:r w:rsidRPr="004A09CA">
        <w:rPr>
          <w:rFonts w:ascii="Bookman Old Style" w:hAnsi="Bookman Old Style"/>
          <w:b/>
          <w:sz w:val="30"/>
          <w:szCs w:val="28"/>
        </w:rPr>
        <w:t xml:space="preserve"> ÂME DU CHRIST</w:t>
      </w:r>
      <w:r w:rsidRPr="004A09CA">
        <w:rPr>
          <w:rFonts w:ascii="Bookman Old Style" w:hAnsi="Bookman Old Style"/>
          <w:sz w:val="30"/>
          <w:szCs w:val="28"/>
        </w:rPr>
        <w:t xml:space="preserve"> </w:t>
      </w:r>
      <w:r w:rsidRPr="004A09CA">
        <w:rPr>
          <w:rFonts w:ascii="Bookman Old Style" w:hAnsi="Bookman Old Style"/>
          <w:i/>
          <w:sz w:val="30"/>
          <w:szCs w:val="28"/>
        </w:rPr>
        <w:t>D 21</w:t>
      </w:r>
    </w:p>
    <w:p w:rsidR="000149E5" w:rsidRPr="004A09CA" w:rsidRDefault="000149E5" w:rsidP="000149E5">
      <w:pPr>
        <w:jc w:val="both"/>
        <w:rPr>
          <w:rFonts w:ascii="Bookman Old Style" w:hAnsi="Bookman Old Style"/>
          <w:b/>
          <w:sz w:val="30"/>
          <w:szCs w:val="28"/>
          <w:u w:val="single"/>
        </w:rPr>
      </w:pPr>
    </w:p>
    <w:p w:rsidR="000149E5" w:rsidRDefault="000149E5" w:rsidP="000149E5">
      <w:pPr>
        <w:jc w:val="both"/>
        <w:rPr>
          <w:rFonts w:ascii="Bookman Old Style" w:hAnsi="Bookman Old Style"/>
          <w:b/>
          <w:sz w:val="30"/>
          <w:szCs w:val="28"/>
          <w:u w:val="single"/>
        </w:rPr>
      </w:pPr>
      <w:r w:rsidRPr="004A09CA">
        <w:rPr>
          <w:rFonts w:ascii="Bookman Old Style" w:hAnsi="Bookman Old Style"/>
          <w:b/>
          <w:sz w:val="30"/>
          <w:szCs w:val="28"/>
          <w:u w:val="single"/>
        </w:rPr>
        <w:t xml:space="preserve">Annonces : </w:t>
      </w:r>
    </w:p>
    <w:p w:rsidR="000149E5" w:rsidRPr="004A09CA" w:rsidRDefault="000149E5" w:rsidP="000149E5">
      <w:pPr>
        <w:jc w:val="both"/>
        <w:rPr>
          <w:rFonts w:ascii="Bookman Old Style" w:hAnsi="Bookman Old Style"/>
          <w:sz w:val="30"/>
          <w:szCs w:val="28"/>
        </w:rPr>
      </w:pPr>
    </w:p>
    <w:p w:rsidR="000149E5" w:rsidRPr="004A09CA" w:rsidRDefault="000149E5" w:rsidP="000149E5">
      <w:pPr>
        <w:rPr>
          <w:rFonts w:ascii="Bookman Old Style" w:hAnsi="Bookman Old Style"/>
          <w:i/>
          <w:sz w:val="30"/>
          <w:szCs w:val="28"/>
        </w:rPr>
      </w:pPr>
      <w:r w:rsidRPr="004A09CA">
        <w:rPr>
          <w:rFonts w:ascii="Bookman Old Style" w:hAnsi="Bookman Old Style"/>
          <w:b/>
          <w:sz w:val="30"/>
          <w:szCs w:val="28"/>
          <w:u w:val="single"/>
        </w:rPr>
        <w:t>Chant d’envoi :</w:t>
      </w:r>
      <w:r w:rsidRPr="004A09CA">
        <w:rPr>
          <w:rFonts w:ascii="Bookman Old Style" w:hAnsi="Bookman Old Style"/>
          <w:sz w:val="30"/>
          <w:szCs w:val="28"/>
        </w:rPr>
        <w:t xml:space="preserve"> </w:t>
      </w:r>
      <w:r w:rsidRPr="004A09CA">
        <w:rPr>
          <w:rFonts w:ascii="Bookman Old Style" w:hAnsi="Bookman Old Style"/>
          <w:b/>
          <w:sz w:val="30"/>
          <w:szCs w:val="28"/>
        </w:rPr>
        <w:t xml:space="preserve">PEUPLE DE L’ALLIANCE </w:t>
      </w:r>
      <w:r w:rsidRPr="004A09CA">
        <w:rPr>
          <w:rFonts w:ascii="Bookman Old Style" w:hAnsi="Bookman Old Style"/>
          <w:b/>
          <w:i/>
          <w:sz w:val="30"/>
          <w:szCs w:val="28"/>
        </w:rPr>
        <w:t>G 244</w:t>
      </w:r>
    </w:p>
    <w:p w:rsidR="00523C9F" w:rsidRDefault="00523C9F"/>
    <w:sectPr w:rsidR="00523C9F" w:rsidSect="00EF1D3E">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ADC0BBB"/>
    <w:multiLevelType w:val="hybridMultilevel"/>
    <w:tmpl w:val="457C0FA8"/>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149E5"/>
    <w:rsid w:val="000149E5"/>
    <w:rsid w:val="00205128"/>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E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149E5"/>
    <w:pPr>
      <w:spacing w:before="100" w:beforeAutospacing="1" w:after="100" w:afterAutospacing="1"/>
    </w:pPr>
  </w:style>
  <w:style w:type="paragraph" w:styleId="Textedebulles">
    <w:name w:val="Balloon Text"/>
    <w:basedOn w:val="Normal"/>
    <w:link w:val="TextedebullesCar"/>
    <w:uiPriority w:val="99"/>
    <w:semiHidden/>
    <w:unhideWhenUsed/>
    <w:rsid w:val="000149E5"/>
    <w:rPr>
      <w:rFonts w:ascii="Tahoma" w:hAnsi="Tahoma" w:cs="Tahoma"/>
      <w:sz w:val="16"/>
      <w:szCs w:val="16"/>
    </w:rPr>
  </w:style>
  <w:style w:type="character" w:customStyle="1" w:styleId="TextedebullesCar">
    <w:name w:val="Texte de bulles Car"/>
    <w:basedOn w:val="Policepardfaut"/>
    <w:link w:val="Textedebulles"/>
    <w:uiPriority w:val="99"/>
    <w:semiHidden/>
    <w:rsid w:val="000149E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2018-02-28T09:02:00Z</dcterms:created>
  <dcterms:modified xsi:type="dcterms:W3CDTF">2018-02-28T09:03:00Z</dcterms:modified>
</cp:coreProperties>
</file>